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D216" w14:textId="77777777" w:rsidR="000C3079" w:rsidRDefault="000C3079" w:rsidP="000C3079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5F5CCF" wp14:editId="3A7848A4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F8A4A3E" id="Rectángulo 7" o:spid="_x0000_s1026" style="position:absolute;margin-left:-85pt;margin-top:-3.25pt;width:612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" fillcolor="#7b202e" stroked="f">
                <w10:wrap anchorx="margin" anchory="page"/>
              </v:rect>
            </w:pict>
          </mc:Fallback>
        </mc:AlternateContent>
      </w: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603B49B1" w14:textId="77777777" w:rsidR="000C3079" w:rsidRDefault="000C3079" w:rsidP="000C3079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5D86F1E0" w14:textId="77777777" w:rsidR="000C3079" w:rsidRDefault="000C3079" w:rsidP="000C3079">
      <w:pPr>
        <w:spacing w:after="0"/>
        <w:jc w:val="center"/>
        <w:rPr>
          <w:color w:val="FFFFFF"/>
          <w:sz w:val="24"/>
          <w:szCs w:val="24"/>
        </w:rPr>
      </w:pPr>
    </w:p>
    <w:p w14:paraId="1CFA11C4" w14:textId="77777777" w:rsidR="000C3079" w:rsidRDefault="000C3079" w:rsidP="000C3079">
      <w:pPr>
        <w:spacing w:after="0"/>
        <w:jc w:val="center"/>
        <w:rPr>
          <w:color w:val="FFFFFF"/>
        </w:rPr>
      </w:pPr>
    </w:p>
    <w:p w14:paraId="40885B8D" w14:textId="77777777" w:rsidR="000C3079" w:rsidRDefault="000C3079" w:rsidP="000C3079">
      <w:pPr>
        <w:spacing w:after="0"/>
        <w:jc w:val="center"/>
        <w:rPr>
          <w:color w:val="FFFFFF"/>
        </w:rPr>
      </w:pPr>
    </w:p>
    <w:p w14:paraId="4A2D17C6" w14:textId="77777777" w:rsidR="000C3079" w:rsidRDefault="000C3079" w:rsidP="000C3079">
      <w:pPr>
        <w:spacing w:after="0"/>
        <w:jc w:val="center"/>
        <w:rPr>
          <w:color w:val="FFFFFF"/>
        </w:rPr>
      </w:pPr>
    </w:p>
    <w:p w14:paraId="3EF5E1D1" w14:textId="77777777" w:rsidR="000C3079" w:rsidRDefault="000C3079" w:rsidP="000C3079">
      <w:pPr>
        <w:spacing w:after="0"/>
        <w:jc w:val="center"/>
        <w:rPr>
          <w:color w:val="FFFFFF"/>
        </w:rPr>
      </w:pPr>
    </w:p>
    <w:p w14:paraId="79E4F56D" w14:textId="77777777" w:rsidR="000C3079" w:rsidRDefault="000C3079" w:rsidP="000C3079">
      <w:pPr>
        <w:spacing w:after="0"/>
        <w:jc w:val="center"/>
        <w:rPr>
          <w:color w:val="FFFFFF"/>
        </w:rPr>
      </w:pPr>
    </w:p>
    <w:p w14:paraId="5FA84304" w14:textId="77777777" w:rsidR="00A80FF7" w:rsidRDefault="00A80FF7" w:rsidP="00A80FF7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PROGRAMA PRESUPUESTARIO</w:t>
      </w:r>
    </w:p>
    <w:p w14:paraId="551FEA5C" w14:textId="77777777" w:rsidR="000C3079" w:rsidRDefault="000C3079" w:rsidP="000C3079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2022-2023</w:t>
      </w:r>
    </w:p>
    <w:p w14:paraId="446EB991" w14:textId="77777777" w:rsidR="000C3079" w:rsidRDefault="000C3079" w:rsidP="000C3079">
      <w:pPr>
        <w:jc w:val="center"/>
        <w:rPr>
          <w:color w:val="FFFFFF"/>
        </w:rPr>
      </w:pPr>
    </w:p>
    <w:p w14:paraId="66D1C9F6" w14:textId="77777777" w:rsidR="000C3079" w:rsidRDefault="000C3079" w:rsidP="000C3079">
      <w:pPr>
        <w:jc w:val="center"/>
        <w:rPr>
          <w:color w:val="FFFFFF"/>
        </w:rPr>
      </w:pPr>
    </w:p>
    <w:p w14:paraId="193DDDDA" w14:textId="77777777" w:rsidR="000C3079" w:rsidRDefault="000C3079" w:rsidP="000C3079">
      <w:pPr>
        <w:jc w:val="center"/>
        <w:rPr>
          <w:color w:val="FFFFFF"/>
        </w:rPr>
      </w:pPr>
    </w:p>
    <w:p w14:paraId="7574B4DB" w14:textId="77777777" w:rsidR="000C3079" w:rsidRDefault="000C3079" w:rsidP="000C3079">
      <w:pPr>
        <w:jc w:val="center"/>
        <w:rPr>
          <w:color w:val="FFFFFF"/>
        </w:rPr>
      </w:pPr>
    </w:p>
    <w:p w14:paraId="194B2C66" w14:textId="77777777" w:rsidR="000C3079" w:rsidRDefault="000C3079" w:rsidP="000C3079">
      <w:pPr>
        <w:jc w:val="center"/>
        <w:rPr>
          <w:color w:val="FFFFFF"/>
        </w:rPr>
      </w:pPr>
    </w:p>
    <w:p w14:paraId="73F2FBD3" w14:textId="77777777" w:rsidR="000C3079" w:rsidRDefault="000C3079" w:rsidP="000C3079">
      <w:pPr>
        <w:jc w:val="center"/>
        <w:rPr>
          <w:color w:val="FFFFFF"/>
        </w:rPr>
      </w:pPr>
    </w:p>
    <w:p w14:paraId="4BB3C563" w14:textId="77777777" w:rsidR="000C3079" w:rsidRDefault="000C3079" w:rsidP="000C3079">
      <w:pPr>
        <w:jc w:val="center"/>
        <w:rPr>
          <w:color w:val="FFFFFF"/>
        </w:rPr>
      </w:pPr>
      <w:r>
        <w:rPr>
          <w:b/>
          <w:bCs/>
          <w:color w:val="FFFFFF"/>
          <w:sz w:val="28"/>
          <w:szCs w:val="28"/>
        </w:rPr>
        <w:t>SUBDIRECCIÓN DE TRANSITO Y VIALIDAD</w:t>
      </w:r>
    </w:p>
    <w:p w14:paraId="4AA84AFE" w14:textId="77777777" w:rsidR="000C3079" w:rsidRDefault="000C3079" w:rsidP="000C3079">
      <w:pPr>
        <w:jc w:val="center"/>
        <w:rPr>
          <w:color w:val="FFFFFF"/>
        </w:rPr>
      </w:pPr>
    </w:p>
    <w:p w14:paraId="3551DEEC" w14:textId="77777777" w:rsidR="000C3079" w:rsidRDefault="000C3079" w:rsidP="000C3079">
      <w:pPr>
        <w:jc w:val="center"/>
        <w:rPr>
          <w:color w:val="FFFFFF"/>
        </w:rPr>
      </w:pPr>
    </w:p>
    <w:p w14:paraId="20E1C5C0" w14:textId="77777777" w:rsidR="000C3079" w:rsidRDefault="000C3079" w:rsidP="000C3079">
      <w:pPr>
        <w:jc w:val="center"/>
        <w:rPr>
          <w:color w:val="FFFFFF"/>
        </w:rPr>
      </w:pPr>
    </w:p>
    <w:p w14:paraId="106C0B34" w14:textId="77777777" w:rsidR="000C3079" w:rsidRDefault="000C3079" w:rsidP="000C3079">
      <w:pPr>
        <w:jc w:val="center"/>
        <w:rPr>
          <w:color w:val="FFFFFF"/>
        </w:rPr>
      </w:pPr>
    </w:p>
    <w:p w14:paraId="1BF68310" w14:textId="77777777" w:rsidR="000C3079" w:rsidRDefault="000C3079" w:rsidP="000C3079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33879472" wp14:editId="73569D39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EC6FD" w14:textId="77777777" w:rsidR="000C3079" w:rsidRDefault="000C3079" w:rsidP="000C3079">
      <w:pPr>
        <w:jc w:val="center"/>
      </w:pPr>
    </w:p>
    <w:p w14:paraId="60F4D15E" w14:textId="77777777" w:rsidR="000C3079" w:rsidRDefault="000C3079" w:rsidP="000C3079">
      <w:pPr>
        <w:jc w:val="center"/>
      </w:pPr>
    </w:p>
    <w:p w14:paraId="2B10EDD9" w14:textId="77777777" w:rsidR="000C3079" w:rsidRDefault="000C3079" w:rsidP="000C3079">
      <w:pPr>
        <w:jc w:val="center"/>
      </w:pPr>
    </w:p>
    <w:p w14:paraId="43816A7C" w14:textId="77777777" w:rsidR="000C3079" w:rsidRDefault="000C3079" w:rsidP="000C3079">
      <w:pPr>
        <w:jc w:val="center"/>
      </w:pPr>
    </w:p>
    <w:p w14:paraId="56DEE9EB" w14:textId="77777777" w:rsidR="000C3079" w:rsidRDefault="000C3079" w:rsidP="000C3079">
      <w:pPr>
        <w:jc w:val="center"/>
      </w:pPr>
    </w:p>
    <w:p w14:paraId="40C0B22A" w14:textId="77777777" w:rsidR="000C3079" w:rsidRDefault="000C3079" w:rsidP="000C3079">
      <w:pPr>
        <w:jc w:val="center"/>
      </w:pPr>
    </w:p>
    <w:p w14:paraId="3B7FCE46" w14:textId="77777777" w:rsidR="000C3079" w:rsidRDefault="000C3079" w:rsidP="000C3079">
      <w:pPr>
        <w:jc w:val="center"/>
      </w:pPr>
    </w:p>
    <w:p w14:paraId="3119252D" w14:textId="77777777" w:rsidR="000C3079" w:rsidRDefault="000C3079" w:rsidP="000C3079">
      <w:pPr>
        <w:jc w:val="center"/>
      </w:pPr>
    </w:p>
    <w:p w14:paraId="2CB40FB5" w14:textId="77777777" w:rsidR="000C3079" w:rsidRDefault="000C3079" w:rsidP="000C3079">
      <w:pPr>
        <w:jc w:val="center"/>
      </w:pPr>
    </w:p>
    <w:p w14:paraId="12CB5CDC" w14:textId="2D7CF154" w:rsidR="000C3079" w:rsidRDefault="000C3079" w:rsidP="000C3079">
      <w:pPr>
        <w:jc w:val="center"/>
      </w:pPr>
    </w:p>
    <w:p w14:paraId="1EB6300D" w14:textId="77777777" w:rsidR="000C3079" w:rsidRDefault="000C3079" w:rsidP="000C307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D86841" wp14:editId="30247748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C92AD0" id="Rectángulo 4" o:spid="_x0000_s1026" style="position:absolute;margin-left:56.9pt;margin-top:-8.95pt;width:612.4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200CDB1" wp14:editId="73DFAC2E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E2B2E" w14:textId="77777777" w:rsidR="000C3079" w:rsidRDefault="000C3079" w:rsidP="000C3079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0DAB4FFE" w14:textId="77777777" w:rsidR="000C3079" w:rsidRDefault="000C3079" w:rsidP="000C3079">
      <w:pPr>
        <w:jc w:val="center"/>
      </w:pPr>
    </w:p>
    <w:p w14:paraId="0028734F" w14:textId="77777777" w:rsidR="000C3079" w:rsidRDefault="000C3079" w:rsidP="000C3079"/>
    <w:p w14:paraId="2ADC3B5F" w14:textId="77777777" w:rsidR="000C3079" w:rsidRDefault="000C3079" w:rsidP="000C3079">
      <w:pPr>
        <w:jc w:val="right"/>
      </w:pPr>
    </w:p>
    <w:p w14:paraId="5DDE82A7" w14:textId="77777777" w:rsidR="000C3079" w:rsidRDefault="000C3079" w:rsidP="000C3079">
      <w:pPr>
        <w:jc w:val="right"/>
        <w:rPr>
          <w:b/>
          <w:bCs/>
          <w:sz w:val="24"/>
          <w:szCs w:val="24"/>
        </w:rPr>
      </w:pPr>
      <w:r w:rsidRPr="00F54F53">
        <w:rPr>
          <w:b/>
          <w:bCs/>
          <w:sz w:val="24"/>
          <w:szCs w:val="24"/>
        </w:rPr>
        <w:t>PAG.</w:t>
      </w:r>
    </w:p>
    <w:p w14:paraId="3C473269" w14:textId="77777777" w:rsidR="000C3079" w:rsidRPr="00F54F53" w:rsidRDefault="000C3079" w:rsidP="000C3079">
      <w:pPr>
        <w:jc w:val="right"/>
        <w:rPr>
          <w:b/>
          <w:bCs/>
          <w:sz w:val="24"/>
          <w:szCs w:val="24"/>
        </w:rPr>
      </w:pPr>
    </w:p>
    <w:p w14:paraId="1265B5A6" w14:textId="3A8B29E1" w:rsidR="000C3079" w:rsidRPr="00F54F53" w:rsidRDefault="000C3079" w:rsidP="000C3079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PRESENTACIÓN</w:t>
      </w:r>
      <w:r w:rsidR="008B7ED0">
        <w:rPr>
          <w:sz w:val="24"/>
          <w:szCs w:val="24"/>
        </w:rPr>
        <w:t xml:space="preserve">        ……………………………………………………………………………….       3</w:t>
      </w:r>
    </w:p>
    <w:p w14:paraId="62F64A10" w14:textId="730B02BF" w:rsidR="000C3079" w:rsidRPr="00F54F53" w:rsidRDefault="000C3079" w:rsidP="000C3079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 xml:space="preserve">MARCO </w:t>
      </w:r>
      <w:proofErr w:type="gramStart"/>
      <w:r w:rsidRPr="00F54F53">
        <w:rPr>
          <w:sz w:val="24"/>
          <w:szCs w:val="24"/>
        </w:rPr>
        <w:t>JURÍDICO</w:t>
      </w:r>
      <w:r w:rsidR="008B7ED0">
        <w:rPr>
          <w:sz w:val="24"/>
          <w:szCs w:val="24"/>
        </w:rPr>
        <w:t xml:space="preserve">  …</w:t>
      </w:r>
      <w:proofErr w:type="gramEnd"/>
      <w:r w:rsidR="008B7ED0">
        <w:rPr>
          <w:sz w:val="24"/>
          <w:szCs w:val="24"/>
        </w:rPr>
        <w:t>…………………………………………………………………………….         3</w:t>
      </w:r>
    </w:p>
    <w:p w14:paraId="1D8440D3" w14:textId="0895348A" w:rsidR="000C3079" w:rsidRPr="00F54F53" w:rsidRDefault="000C3079" w:rsidP="000C3079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 xml:space="preserve">DIAGNOSTICO </w:t>
      </w:r>
      <w:proofErr w:type="gramStart"/>
      <w:r w:rsidRPr="00F54F53">
        <w:rPr>
          <w:sz w:val="24"/>
          <w:szCs w:val="24"/>
        </w:rPr>
        <w:t>GENERAL</w:t>
      </w:r>
      <w:r w:rsidR="008B7ED0">
        <w:rPr>
          <w:sz w:val="24"/>
          <w:szCs w:val="24"/>
        </w:rPr>
        <w:t xml:space="preserve">  …</w:t>
      </w:r>
      <w:proofErr w:type="gramEnd"/>
      <w:r w:rsidR="008B7ED0">
        <w:rPr>
          <w:sz w:val="24"/>
          <w:szCs w:val="24"/>
        </w:rPr>
        <w:t>………………………………………………………………….         4</w:t>
      </w:r>
    </w:p>
    <w:p w14:paraId="75B79F8A" w14:textId="3010CD02" w:rsidR="000C3079" w:rsidRPr="00F54F53" w:rsidRDefault="008B7ED0" w:rsidP="000C3079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F54F53">
        <w:rPr>
          <w:sz w:val="24"/>
          <w:szCs w:val="24"/>
        </w:rPr>
        <w:t>Misión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………………………………………………………………………………………          4</w:t>
      </w:r>
    </w:p>
    <w:p w14:paraId="20705683" w14:textId="354E42B1" w:rsidR="000C3079" w:rsidRPr="00F54F53" w:rsidRDefault="008B7ED0" w:rsidP="000C3079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Visión</w:t>
      </w:r>
      <w:r>
        <w:rPr>
          <w:sz w:val="24"/>
          <w:szCs w:val="24"/>
        </w:rPr>
        <w:t xml:space="preserve"> 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      4</w:t>
      </w:r>
    </w:p>
    <w:p w14:paraId="10B3B04A" w14:textId="35D3D9BB" w:rsidR="000C3079" w:rsidRPr="00F54F53" w:rsidRDefault="008B7ED0" w:rsidP="000C3079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F54F53">
        <w:rPr>
          <w:sz w:val="24"/>
          <w:szCs w:val="24"/>
        </w:rPr>
        <w:t>Organigrama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……………………………………………………………………………      </w:t>
      </w:r>
      <w:r w:rsidR="00A33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5</w:t>
      </w:r>
    </w:p>
    <w:p w14:paraId="587ED269" w14:textId="1B54A57D" w:rsidR="000C3079" w:rsidRPr="00F54F53" w:rsidRDefault="000C3079" w:rsidP="000C3079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OBJETIVO GENERAL DEL PROGRAMA</w:t>
      </w:r>
      <w:r w:rsidR="008B7ED0">
        <w:rPr>
          <w:sz w:val="24"/>
          <w:szCs w:val="24"/>
        </w:rPr>
        <w:t xml:space="preserve"> …………………………………………………    </w:t>
      </w:r>
      <w:r w:rsidR="00A333BE">
        <w:rPr>
          <w:sz w:val="24"/>
          <w:szCs w:val="24"/>
        </w:rPr>
        <w:t xml:space="preserve">  </w:t>
      </w:r>
      <w:r w:rsidR="008B7ED0">
        <w:rPr>
          <w:sz w:val="24"/>
          <w:szCs w:val="24"/>
        </w:rPr>
        <w:t xml:space="preserve">    5</w:t>
      </w:r>
    </w:p>
    <w:p w14:paraId="145AE395" w14:textId="72D6E9F3" w:rsidR="000C3079" w:rsidRPr="0009675A" w:rsidRDefault="000C3079" w:rsidP="000C3079">
      <w:pPr>
        <w:numPr>
          <w:ilvl w:val="0"/>
          <w:numId w:val="1"/>
        </w:numPr>
      </w:pPr>
      <w:r w:rsidRPr="00F54F53">
        <w:rPr>
          <w:sz w:val="24"/>
          <w:szCs w:val="24"/>
        </w:rPr>
        <w:t>DESARROLLO DEL PROGRAMA</w:t>
      </w:r>
      <w:r w:rsidR="008B7ED0">
        <w:rPr>
          <w:sz w:val="24"/>
          <w:szCs w:val="24"/>
        </w:rPr>
        <w:t xml:space="preserve"> ………………………………………………………….</w:t>
      </w:r>
      <w:r w:rsidR="00A333BE">
        <w:rPr>
          <w:sz w:val="24"/>
          <w:szCs w:val="24"/>
        </w:rPr>
        <w:t xml:space="preserve">           7</w:t>
      </w:r>
    </w:p>
    <w:p w14:paraId="7DD99202" w14:textId="195D7BFD" w:rsidR="000C3079" w:rsidRPr="00F54F53" w:rsidRDefault="000C3079" w:rsidP="000C3079">
      <w:pPr>
        <w:numPr>
          <w:ilvl w:val="0"/>
          <w:numId w:val="1"/>
        </w:numPr>
      </w:pPr>
      <w:r>
        <w:rPr>
          <w:sz w:val="24"/>
          <w:szCs w:val="24"/>
        </w:rPr>
        <w:t>CALENDARIZACIÓN</w:t>
      </w:r>
      <w:r w:rsidR="008B7ED0">
        <w:rPr>
          <w:sz w:val="24"/>
          <w:szCs w:val="24"/>
        </w:rPr>
        <w:t xml:space="preserve"> ……………………………………………………………………………</w:t>
      </w:r>
      <w:r w:rsidR="00A333BE">
        <w:rPr>
          <w:sz w:val="24"/>
          <w:szCs w:val="24"/>
        </w:rPr>
        <w:t xml:space="preserve">          8</w:t>
      </w:r>
    </w:p>
    <w:p w14:paraId="1EC3507D" w14:textId="77777777" w:rsidR="000C3079" w:rsidRDefault="000C3079" w:rsidP="000C3079">
      <w:pPr>
        <w:ind w:left="720"/>
      </w:pPr>
    </w:p>
    <w:p w14:paraId="45F38554" w14:textId="77777777" w:rsidR="000C3079" w:rsidRDefault="000C3079" w:rsidP="000C3079"/>
    <w:p w14:paraId="2A4ED104" w14:textId="77777777" w:rsidR="000C3079" w:rsidRDefault="000C3079" w:rsidP="000C3079">
      <w:pPr>
        <w:ind w:left="720"/>
      </w:pPr>
    </w:p>
    <w:p w14:paraId="2CB556B4" w14:textId="77777777" w:rsidR="000C3079" w:rsidRDefault="000C3079" w:rsidP="000C3079">
      <w:pPr>
        <w:rPr>
          <w:b/>
          <w:bCs/>
          <w:sz w:val="24"/>
          <w:szCs w:val="24"/>
        </w:rPr>
      </w:pPr>
    </w:p>
    <w:p w14:paraId="43CBFF79" w14:textId="77777777" w:rsidR="000C3079" w:rsidRDefault="000C3079" w:rsidP="000C3079">
      <w:pPr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0" distR="0" simplePos="0" relativeHeight="251660288" behindDoc="0" locked="0" layoutInCell="1" allowOverlap="1" wp14:anchorId="66DD5959" wp14:editId="54B986D2">
            <wp:simplePos x="0" y="0"/>
            <wp:positionH relativeFrom="margi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494C2" w14:textId="77777777" w:rsidR="000C3079" w:rsidRDefault="000C3079" w:rsidP="000C3079">
      <w:pPr>
        <w:rPr>
          <w:b/>
          <w:bCs/>
          <w:sz w:val="24"/>
          <w:szCs w:val="24"/>
        </w:rPr>
      </w:pPr>
    </w:p>
    <w:p w14:paraId="249B9B1D" w14:textId="77777777" w:rsidR="000C3079" w:rsidRDefault="000C3079" w:rsidP="000C3079">
      <w:pPr>
        <w:rPr>
          <w:b/>
          <w:bCs/>
          <w:sz w:val="24"/>
          <w:szCs w:val="24"/>
        </w:rPr>
      </w:pPr>
    </w:p>
    <w:p w14:paraId="009A69B3" w14:textId="77777777" w:rsidR="000C3079" w:rsidRDefault="000C3079" w:rsidP="000C3079">
      <w:pPr>
        <w:tabs>
          <w:tab w:val="left" w:pos="323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ED5BA6A" w14:textId="77777777" w:rsidR="000C3079" w:rsidRDefault="000C3079" w:rsidP="000C3079">
      <w:pPr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Presentación</w:t>
      </w:r>
    </w:p>
    <w:p w14:paraId="285D4BCD" w14:textId="77777777" w:rsidR="000C3079" w:rsidRPr="00786A78" w:rsidRDefault="000C3079" w:rsidP="000C3079">
      <w:pPr>
        <w:ind w:left="426"/>
        <w:rPr>
          <w:b/>
          <w:bCs/>
          <w:sz w:val="24"/>
          <w:szCs w:val="24"/>
        </w:rPr>
      </w:pPr>
    </w:p>
    <w:p w14:paraId="1E31CDDE" w14:textId="398BC7EB" w:rsidR="000C3079" w:rsidRPr="00850C45" w:rsidRDefault="000C3079" w:rsidP="000C3079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El Programa </w:t>
      </w:r>
      <w:r w:rsidR="00FF4FB7">
        <w:rPr>
          <w:sz w:val="24"/>
          <w:szCs w:val="24"/>
        </w:rPr>
        <w:t>Presupuestario</w:t>
      </w:r>
      <w:r w:rsidRPr="00EB5774">
        <w:rPr>
          <w:sz w:val="24"/>
          <w:szCs w:val="24"/>
        </w:rPr>
        <w:t>, es un instrumento de interés y propósito de este H. Ayuntamiento, el contar con herramientas suficientes y eficaces que permitan atender las necesidades de acuerdo a las funciones de la Administración Pública y de este modo impulsar y mantener el desarrollo administrativo municipal.</w:t>
      </w:r>
    </w:p>
    <w:p w14:paraId="77B381AE" w14:textId="77777777" w:rsidR="000C3079" w:rsidRDefault="000C3079" w:rsidP="000C3079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 El presente documento de </w:t>
      </w:r>
      <w:r>
        <w:rPr>
          <w:sz w:val="24"/>
          <w:szCs w:val="24"/>
        </w:rPr>
        <w:t>planeación</w:t>
      </w:r>
      <w:r w:rsidRPr="00EB5774">
        <w:rPr>
          <w:sz w:val="24"/>
          <w:szCs w:val="24"/>
        </w:rPr>
        <w:t xml:space="preserve"> será un fortalecimiento institucional acorde a las </w:t>
      </w:r>
      <w:r>
        <w:rPr>
          <w:sz w:val="24"/>
          <w:szCs w:val="24"/>
        </w:rPr>
        <w:t xml:space="preserve">metas </w:t>
      </w:r>
      <w:r w:rsidRPr="00EB5774">
        <w:rPr>
          <w:sz w:val="24"/>
          <w:szCs w:val="24"/>
        </w:rPr>
        <w:t>de desarrollo previstas</w:t>
      </w:r>
      <w:r>
        <w:rPr>
          <w:sz w:val="24"/>
          <w:szCs w:val="24"/>
        </w:rPr>
        <w:t xml:space="preserve"> en nuestro plan municipal de desarrollo y gobernanza 2021- 2024, </w:t>
      </w:r>
      <w:r w:rsidRPr="00EB5774">
        <w:rPr>
          <w:sz w:val="24"/>
          <w:szCs w:val="24"/>
        </w:rPr>
        <w:t>para una buena organización de todas las direcciones, departamentos y áreas de la administración municipal, para</w:t>
      </w:r>
      <w:r>
        <w:rPr>
          <w:sz w:val="24"/>
          <w:szCs w:val="24"/>
        </w:rPr>
        <w:t xml:space="preserve"> que de esta forma se logre</w:t>
      </w:r>
      <w:r w:rsidRPr="00EB5774">
        <w:rPr>
          <w:sz w:val="24"/>
          <w:szCs w:val="24"/>
        </w:rPr>
        <w:t xml:space="preserve"> mejorar el desempeño </w:t>
      </w:r>
      <w:r>
        <w:rPr>
          <w:sz w:val="24"/>
          <w:szCs w:val="24"/>
        </w:rPr>
        <w:t>de las</w:t>
      </w:r>
      <w:r w:rsidRPr="00EB5774">
        <w:rPr>
          <w:sz w:val="24"/>
          <w:szCs w:val="24"/>
        </w:rPr>
        <w:t xml:space="preserve"> áreas de trabajo </w:t>
      </w:r>
      <w:r>
        <w:rPr>
          <w:sz w:val="24"/>
          <w:szCs w:val="24"/>
        </w:rPr>
        <w:t>y los servicios ofrecidos a los ciudadanos sean de mejor calidad.</w:t>
      </w:r>
    </w:p>
    <w:p w14:paraId="3C82EDB7" w14:textId="77777777" w:rsidR="000C3079" w:rsidRDefault="000C3079" w:rsidP="000C307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Es por tal motivo que esta Subdirección por medio de este instrumento coordinaremos acciones encaminadas a lograr cumplir con las metas propuestas en los programas llevados acabo de acuerdo a las áreas que conforman Subdirección de Tránsito y vialidad.</w:t>
      </w:r>
    </w:p>
    <w:p w14:paraId="05E668EA" w14:textId="77777777" w:rsidR="000C3079" w:rsidRDefault="000C3079" w:rsidP="000C3079">
      <w:pPr>
        <w:rPr>
          <w:b/>
          <w:bCs/>
          <w:sz w:val="24"/>
          <w:szCs w:val="24"/>
        </w:rPr>
      </w:pPr>
    </w:p>
    <w:p w14:paraId="73538DE8" w14:textId="77777777" w:rsidR="000C3079" w:rsidRDefault="000C3079" w:rsidP="000C3079">
      <w:pPr>
        <w:numPr>
          <w:ilvl w:val="0"/>
          <w:numId w:val="4"/>
        </w:numPr>
        <w:ind w:left="142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Marco Jurídico </w:t>
      </w:r>
    </w:p>
    <w:p w14:paraId="6777E042" w14:textId="77777777" w:rsidR="000C3079" w:rsidRPr="006175CA" w:rsidRDefault="000C3079" w:rsidP="000C307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6175CA">
        <w:rPr>
          <w:sz w:val="24"/>
          <w:szCs w:val="24"/>
        </w:rPr>
        <w:t>CONSTITUCIÓN POLÍTICA DE LOS ESTADOS UNIDOS MEXICANOS</w:t>
      </w:r>
      <w:r>
        <w:rPr>
          <w:sz w:val="24"/>
          <w:szCs w:val="24"/>
        </w:rPr>
        <w:t xml:space="preserve"> Art. 115</w:t>
      </w:r>
    </w:p>
    <w:p w14:paraId="7CE3423A" w14:textId="77777777" w:rsidR="000C3079" w:rsidRDefault="000C3079" w:rsidP="000C307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6175CA">
        <w:rPr>
          <w:sz w:val="24"/>
          <w:szCs w:val="24"/>
        </w:rPr>
        <w:t xml:space="preserve">LEY </w:t>
      </w:r>
      <w:r>
        <w:rPr>
          <w:sz w:val="24"/>
          <w:szCs w:val="24"/>
        </w:rPr>
        <w:t xml:space="preserve">DE PLANEACIÓN PARTICIPATIVA PARA EL ESTADO DE JALISCO Y SUS MUNICIPIOS. art. 12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II, art. 17 y el articulo 88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II.</w:t>
      </w:r>
    </w:p>
    <w:p w14:paraId="3570ADBF" w14:textId="77777777" w:rsidR="000C3079" w:rsidRDefault="000C3079" w:rsidP="000C307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DEL GOBIERNO Y LA ADMINISTRACIÓN PÚBLICA MUNICIPAL DEL ESTADO DE JALISCO, Art. 37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</w:t>
      </w:r>
    </w:p>
    <w:p w14:paraId="3EC649D6" w14:textId="77777777" w:rsidR="000C3079" w:rsidRPr="006175CA" w:rsidRDefault="000C3079" w:rsidP="000C307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 TRANSPARENCIA Y ACCESO A LA INFORMACIÓN PÚBLICA DEL ESTADO DE JALISCO Y SUS MUNICIPIOS. Art. 8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IV</w:t>
      </w:r>
    </w:p>
    <w:p w14:paraId="580B5B3A" w14:textId="29C402B5" w:rsidR="000C3079" w:rsidRPr="000C3079" w:rsidRDefault="000C3079" w:rsidP="000C307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0C3079">
        <w:rPr>
          <w:sz w:val="24"/>
          <w:szCs w:val="24"/>
        </w:rPr>
        <w:t>REGLAMENTO ORGÁNICO DEL GOBIERNO Y LA ADMINISTRACIÓN PÚBLICA DEL MUNICIPIO DE PUERTO</w:t>
      </w:r>
      <w:r w:rsidR="00DB59CB" w:rsidRPr="0095595F">
        <w:rPr>
          <w:sz w:val="24"/>
          <w:szCs w:val="24"/>
        </w:rPr>
        <w:t xml:space="preserve">, Art. 126 </w:t>
      </w:r>
      <w:proofErr w:type="spellStart"/>
      <w:r w:rsidR="00DB59CB" w:rsidRPr="0095595F">
        <w:rPr>
          <w:sz w:val="24"/>
          <w:szCs w:val="24"/>
        </w:rPr>
        <w:t>fraccion</w:t>
      </w:r>
      <w:proofErr w:type="spellEnd"/>
      <w:r w:rsidR="00DB59CB">
        <w:rPr>
          <w:sz w:val="24"/>
          <w:szCs w:val="24"/>
        </w:rPr>
        <w:t xml:space="preserve"> VIII</w:t>
      </w:r>
    </w:p>
    <w:p w14:paraId="46B79AA9" w14:textId="77777777" w:rsidR="000C3079" w:rsidRDefault="000C3079" w:rsidP="000C3079">
      <w:pPr>
        <w:rPr>
          <w:b/>
          <w:bCs/>
          <w:sz w:val="24"/>
          <w:szCs w:val="24"/>
        </w:rPr>
      </w:pPr>
    </w:p>
    <w:p w14:paraId="0CB51007" w14:textId="77777777" w:rsidR="000C3079" w:rsidRDefault="000C3079" w:rsidP="000C3079">
      <w:pPr>
        <w:rPr>
          <w:b/>
          <w:bCs/>
          <w:sz w:val="24"/>
          <w:szCs w:val="24"/>
        </w:rPr>
      </w:pPr>
    </w:p>
    <w:p w14:paraId="19348CB9" w14:textId="77777777" w:rsidR="000C3079" w:rsidRDefault="000C3079" w:rsidP="000C3079">
      <w:pPr>
        <w:rPr>
          <w:b/>
          <w:bCs/>
          <w:sz w:val="24"/>
          <w:szCs w:val="24"/>
        </w:rPr>
      </w:pPr>
    </w:p>
    <w:p w14:paraId="1007672F" w14:textId="77777777" w:rsidR="000C3079" w:rsidRDefault="000C3079" w:rsidP="000C3079">
      <w:pPr>
        <w:rPr>
          <w:b/>
          <w:bCs/>
          <w:sz w:val="24"/>
          <w:szCs w:val="24"/>
        </w:rPr>
      </w:pPr>
    </w:p>
    <w:p w14:paraId="070E1E9D" w14:textId="77777777" w:rsidR="000C3079" w:rsidRDefault="000C3079" w:rsidP="000C3079">
      <w:pPr>
        <w:rPr>
          <w:b/>
          <w:bCs/>
          <w:sz w:val="24"/>
          <w:szCs w:val="24"/>
        </w:rPr>
      </w:pPr>
    </w:p>
    <w:p w14:paraId="43B92AC7" w14:textId="77777777" w:rsidR="000C3079" w:rsidRDefault="000C3079" w:rsidP="000C3079">
      <w:pPr>
        <w:rPr>
          <w:b/>
          <w:bCs/>
          <w:sz w:val="24"/>
          <w:szCs w:val="24"/>
        </w:rPr>
      </w:pPr>
    </w:p>
    <w:p w14:paraId="31AAE18C" w14:textId="77777777" w:rsidR="000C3079" w:rsidRDefault="000C3079" w:rsidP="000C3079">
      <w:pPr>
        <w:numPr>
          <w:ilvl w:val="0"/>
          <w:numId w:val="4"/>
        </w:numPr>
        <w:ind w:left="284" w:hanging="568"/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DIAGNOSTICO GENERAL</w:t>
      </w:r>
    </w:p>
    <w:p w14:paraId="1F3EC38C" w14:textId="2059935F" w:rsidR="00846E88" w:rsidRPr="00846E88" w:rsidRDefault="00B6516A" w:rsidP="007F5858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</w:t>
      </w:r>
      <w:r w:rsidR="00846E88">
        <w:rPr>
          <w:bCs/>
          <w:sz w:val="24"/>
          <w:szCs w:val="24"/>
        </w:rPr>
        <w:t xml:space="preserve"> inicio de la presente administración se recibió la oficina de la subdirección de tránsito, </w:t>
      </w:r>
      <w:r w:rsidR="00B54908">
        <w:rPr>
          <w:bCs/>
          <w:sz w:val="24"/>
          <w:szCs w:val="24"/>
        </w:rPr>
        <w:t>en malas</w:t>
      </w:r>
      <w:r w:rsidR="00846E88">
        <w:rPr>
          <w:bCs/>
          <w:sz w:val="24"/>
          <w:szCs w:val="24"/>
        </w:rPr>
        <w:t xml:space="preserve"> buenas condiciones, con el person</w:t>
      </w:r>
      <w:r w:rsidR="00C92172">
        <w:rPr>
          <w:bCs/>
          <w:sz w:val="24"/>
          <w:szCs w:val="24"/>
        </w:rPr>
        <w:t xml:space="preserve">al desorientado </w:t>
      </w:r>
      <w:r w:rsidR="00B54908">
        <w:rPr>
          <w:bCs/>
          <w:sz w:val="24"/>
          <w:szCs w:val="24"/>
        </w:rPr>
        <w:t>falta de organización</w:t>
      </w:r>
      <w:r w:rsidR="00C92172">
        <w:rPr>
          <w:bCs/>
          <w:sz w:val="24"/>
          <w:szCs w:val="24"/>
        </w:rPr>
        <w:t>, se recibe</w:t>
      </w:r>
      <w:r w:rsidR="00B54908">
        <w:rPr>
          <w:bCs/>
          <w:sz w:val="24"/>
          <w:szCs w:val="24"/>
        </w:rPr>
        <w:t xml:space="preserve"> también</w:t>
      </w:r>
      <w:r w:rsidR="00C92172">
        <w:rPr>
          <w:bCs/>
          <w:sz w:val="24"/>
          <w:szCs w:val="24"/>
        </w:rPr>
        <w:t xml:space="preserve"> con carencias en bienes muebles, materiales para oficina y demás </w:t>
      </w:r>
      <w:r w:rsidR="006429DF">
        <w:rPr>
          <w:bCs/>
          <w:sz w:val="24"/>
          <w:szCs w:val="24"/>
        </w:rPr>
        <w:t xml:space="preserve">mobiliario, de esta misma forma la ciudad se encontró sin señalización de calidad, </w:t>
      </w:r>
      <w:proofErr w:type="spellStart"/>
      <w:r w:rsidR="006429DF">
        <w:rPr>
          <w:bCs/>
          <w:sz w:val="24"/>
          <w:szCs w:val="24"/>
        </w:rPr>
        <w:t>asi</w:t>
      </w:r>
      <w:proofErr w:type="spellEnd"/>
      <w:r w:rsidR="006429DF">
        <w:rPr>
          <w:bCs/>
          <w:sz w:val="24"/>
          <w:szCs w:val="24"/>
        </w:rPr>
        <w:t xml:space="preserve"> como el balizamiento en las calles y avenidas de la ciudad, en conjunto con los semáforos se encuentran en muy mal estado </w:t>
      </w:r>
    </w:p>
    <w:p w14:paraId="0557C191" w14:textId="77777777" w:rsidR="00116951" w:rsidRPr="00767F73" w:rsidRDefault="00116951" w:rsidP="000C3079">
      <w:pPr>
        <w:rPr>
          <w:b/>
          <w:bCs/>
          <w:sz w:val="24"/>
          <w:szCs w:val="24"/>
        </w:rPr>
      </w:pPr>
    </w:p>
    <w:p w14:paraId="7E0121EF" w14:textId="37258D99" w:rsidR="000C3079" w:rsidRDefault="000C3079" w:rsidP="000C3079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Misión</w:t>
      </w:r>
      <w:r w:rsidR="00116951">
        <w:rPr>
          <w:b/>
          <w:bCs/>
          <w:sz w:val="24"/>
          <w:szCs w:val="24"/>
        </w:rPr>
        <w:t xml:space="preserve"> </w:t>
      </w:r>
    </w:p>
    <w:p w14:paraId="682C88B4" w14:textId="0A4BA4B0" w:rsidR="00116951" w:rsidRPr="00116951" w:rsidRDefault="00116951" w:rsidP="007F5858">
      <w:pPr>
        <w:pStyle w:val="Prrafodelista"/>
        <w:ind w:left="426"/>
        <w:jc w:val="both"/>
        <w:rPr>
          <w:bCs/>
          <w:sz w:val="24"/>
          <w:szCs w:val="24"/>
        </w:rPr>
      </w:pPr>
      <w:r w:rsidRPr="00116951">
        <w:rPr>
          <w:bCs/>
          <w:sz w:val="24"/>
          <w:szCs w:val="24"/>
        </w:rPr>
        <w:t>Junto  contigo  vallartense,  mejorar  las  condiciones  de  calidad  de  vida, Mediante el impulso del desarrollo sostenible, integral y con gobernanza, en e</w:t>
      </w:r>
      <w:r w:rsidR="003729EB">
        <w:rPr>
          <w:bCs/>
          <w:sz w:val="24"/>
          <w:szCs w:val="24"/>
        </w:rPr>
        <w:t>l Municipio de Puerto Vallarta, tenemos el compromiso de llevar la Ciudad a un mejor nivel y de la mano con la ciudadanía tenemos que lograrlo.</w:t>
      </w:r>
    </w:p>
    <w:p w14:paraId="0C7FD034" w14:textId="2258D858" w:rsidR="000C3079" w:rsidRPr="00767F73" w:rsidRDefault="000C3079" w:rsidP="000C3079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Visión</w:t>
      </w:r>
      <w:r w:rsidR="00650471">
        <w:rPr>
          <w:b/>
          <w:bCs/>
          <w:sz w:val="24"/>
          <w:szCs w:val="24"/>
        </w:rPr>
        <w:t xml:space="preserve"> </w:t>
      </w:r>
    </w:p>
    <w:p w14:paraId="278E71D3" w14:textId="77777777" w:rsidR="00373310" w:rsidRDefault="00650471" w:rsidP="007F5858">
      <w:pPr>
        <w:ind w:left="360"/>
        <w:jc w:val="both"/>
        <w:rPr>
          <w:bCs/>
          <w:sz w:val="24"/>
          <w:szCs w:val="24"/>
        </w:rPr>
      </w:pPr>
      <w:r w:rsidRPr="00650471">
        <w:rPr>
          <w:bCs/>
          <w:sz w:val="24"/>
          <w:szCs w:val="24"/>
        </w:rPr>
        <w:t>Ser  un  municipio   referente  a  nivel  internacional,  nacional,  estatal  en cuanto a turismo, seguridad y buen gobierno, a partir de infraestructura de calidad para las funciones y servicios públicos, y la parti</w:t>
      </w:r>
      <w:r w:rsidR="00E744B3">
        <w:rPr>
          <w:bCs/>
          <w:sz w:val="24"/>
          <w:szCs w:val="24"/>
        </w:rPr>
        <w:t>cipación ciudadana comprometida, por esta razón es que se llevara a cabo la implementación de operativos alcoholímetros</w:t>
      </w:r>
      <w:r w:rsidR="00077B48">
        <w:rPr>
          <w:bCs/>
          <w:sz w:val="24"/>
          <w:szCs w:val="24"/>
        </w:rPr>
        <w:t xml:space="preserve"> todos los fines de semana durante todo el año</w:t>
      </w:r>
      <w:r w:rsidR="00E744B3">
        <w:rPr>
          <w:bCs/>
          <w:sz w:val="24"/>
          <w:szCs w:val="24"/>
        </w:rPr>
        <w:t>,</w:t>
      </w:r>
      <w:r w:rsidR="00077B48">
        <w:rPr>
          <w:bCs/>
          <w:sz w:val="24"/>
          <w:szCs w:val="24"/>
        </w:rPr>
        <w:t xml:space="preserve"> así como también implementar</w:t>
      </w:r>
      <w:r w:rsidR="00E744B3">
        <w:rPr>
          <w:bCs/>
          <w:sz w:val="24"/>
          <w:szCs w:val="24"/>
        </w:rPr>
        <w:t xml:space="preserve"> </w:t>
      </w:r>
      <w:r w:rsidR="00077B48">
        <w:rPr>
          <w:bCs/>
          <w:sz w:val="24"/>
          <w:szCs w:val="24"/>
        </w:rPr>
        <w:t>operativo</w:t>
      </w:r>
      <w:r w:rsidR="00E744B3">
        <w:rPr>
          <w:bCs/>
          <w:sz w:val="24"/>
          <w:szCs w:val="24"/>
        </w:rPr>
        <w:t xml:space="preserve"> motos </w:t>
      </w:r>
      <w:r w:rsidR="00077B48">
        <w:rPr>
          <w:bCs/>
          <w:sz w:val="24"/>
          <w:szCs w:val="24"/>
        </w:rPr>
        <w:t xml:space="preserve">durante 6 días de la semana y por todos los meses del año en curso, esto </w:t>
      </w:r>
      <w:r w:rsidR="00E744B3">
        <w:rPr>
          <w:bCs/>
          <w:sz w:val="24"/>
          <w:szCs w:val="24"/>
        </w:rPr>
        <w:t>entre otros</w:t>
      </w:r>
      <w:r w:rsidR="00077B48">
        <w:rPr>
          <w:bCs/>
          <w:sz w:val="24"/>
          <w:szCs w:val="24"/>
        </w:rPr>
        <w:t xml:space="preserve"> operativos con el fin de salvaguardar la integridad de la ciudadanía</w:t>
      </w:r>
      <w:r w:rsidR="00E744B3">
        <w:rPr>
          <w:bCs/>
          <w:sz w:val="24"/>
          <w:szCs w:val="24"/>
        </w:rPr>
        <w:t xml:space="preserve">, </w:t>
      </w:r>
      <w:r w:rsidR="00077B48">
        <w:rPr>
          <w:bCs/>
          <w:sz w:val="24"/>
          <w:szCs w:val="24"/>
        </w:rPr>
        <w:t>y</w:t>
      </w:r>
      <w:r w:rsidR="00E744B3">
        <w:rPr>
          <w:bCs/>
          <w:sz w:val="24"/>
          <w:szCs w:val="24"/>
        </w:rPr>
        <w:t xml:space="preserve"> cumplir la meta y el compromiso que se tiene con el ciudadano</w:t>
      </w:r>
      <w:r w:rsidR="00822533">
        <w:rPr>
          <w:bCs/>
          <w:sz w:val="24"/>
          <w:szCs w:val="24"/>
        </w:rPr>
        <w:t xml:space="preserve"> vallartense</w:t>
      </w:r>
    </w:p>
    <w:p w14:paraId="1966DAF3" w14:textId="77777777" w:rsidR="00373310" w:rsidRDefault="00373310" w:rsidP="007F5858">
      <w:pPr>
        <w:ind w:left="360"/>
        <w:jc w:val="both"/>
        <w:rPr>
          <w:bCs/>
          <w:sz w:val="24"/>
          <w:szCs w:val="24"/>
        </w:rPr>
      </w:pPr>
    </w:p>
    <w:p w14:paraId="0FE029F4" w14:textId="786EDA3C" w:rsidR="00650471" w:rsidRDefault="00E744B3" w:rsidP="007F5858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</w:t>
      </w:r>
    </w:p>
    <w:p w14:paraId="4FB726DB" w14:textId="405A9186" w:rsidR="00314131" w:rsidRDefault="00314131" w:rsidP="007F5858">
      <w:pPr>
        <w:ind w:left="360"/>
        <w:jc w:val="both"/>
        <w:rPr>
          <w:bCs/>
          <w:sz w:val="24"/>
          <w:szCs w:val="24"/>
        </w:rPr>
      </w:pPr>
    </w:p>
    <w:p w14:paraId="6D8DA615" w14:textId="6E295CC0" w:rsidR="00314131" w:rsidRDefault="00314131" w:rsidP="007F5858">
      <w:pPr>
        <w:ind w:left="360"/>
        <w:jc w:val="both"/>
        <w:rPr>
          <w:bCs/>
          <w:sz w:val="24"/>
          <w:szCs w:val="24"/>
        </w:rPr>
      </w:pPr>
    </w:p>
    <w:p w14:paraId="43D82BF5" w14:textId="571B39BB" w:rsidR="00314131" w:rsidRDefault="00314131" w:rsidP="007F5858">
      <w:pPr>
        <w:ind w:left="360"/>
        <w:jc w:val="both"/>
        <w:rPr>
          <w:bCs/>
          <w:sz w:val="24"/>
          <w:szCs w:val="24"/>
        </w:rPr>
      </w:pPr>
    </w:p>
    <w:p w14:paraId="4A82B212" w14:textId="12F62F0A" w:rsidR="00314131" w:rsidRDefault="00314131" w:rsidP="007F5858">
      <w:pPr>
        <w:ind w:left="360"/>
        <w:jc w:val="both"/>
        <w:rPr>
          <w:bCs/>
          <w:sz w:val="24"/>
          <w:szCs w:val="24"/>
        </w:rPr>
      </w:pPr>
    </w:p>
    <w:p w14:paraId="09774596" w14:textId="3FB552C0" w:rsidR="00314131" w:rsidRDefault="00314131" w:rsidP="007F5858">
      <w:pPr>
        <w:ind w:left="360"/>
        <w:jc w:val="both"/>
        <w:rPr>
          <w:bCs/>
          <w:sz w:val="24"/>
          <w:szCs w:val="24"/>
        </w:rPr>
      </w:pPr>
    </w:p>
    <w:p w14:paraId="2A345FA0" w14:textId="364548BB" w:rsidR="00314131" w:rsidRDefault="00314131" w:rsidP="007F5858">
      <w:pPr>
        <w:ind w:left="360"/>
        <w:jc w:val="both"/>
        <w:rPr>
          <w:bCs/>
          <w:sz w:val="24"/>
          <w:szCs w:val="24"/>
        </w:rPr>
      </w:pPr>
    </w:p>
    <w:p w14:paraId="1B03EBFA" w14:textId="77777777" w:rsidR="00314131" w:rsidRPr="00650471" w:rsidRDefault="00314131" w:rsidP="007F5858">
      <w:pPr>
        <w:ind w:left="360"/>
        <w:jc w:val="both"/>
        <w:rPr>
          <w:bCs/>
          <w:sz w:val="24"/>
          <w:szCs w:val="24"/>
        </w:rPr>
      </w:pPr>
    </w:p>
    <w:p w14:paraId="1027FCCD" w14:textId="77777777" w:rsidR="00135C16" w:rsidRDefault="00135C16" w:rsidP="00C74EC9">
      <w:pPr>
        <w:jc w:val="center"/>
        <w:rPr>
          <w:b/>
          <w:bCs/>
          <w:sz w:val="24"/>
          <w:szCs w:val="24"/>
        </w:rPr>
      </w:pPr>
    </w:p>
    <w:p w14:paraId="2437BF6A" w14:textId="08753CBF" w:rsidR="00C74EC9" w:rsidRDefault="000C3079" w:rsidP="00C74EC9">
      <w:pPr>
        <w:jc w:val="center"/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O</w:t>
      </w:r>
      <w:r w:rsidRPr="00C74EC9">
        <w:rPr>
          <w:b/>
          <w:bCs/>
          <w:sz w:val="24"/>
          <w:szCs w:val="24"/>
        </w:rPr>
        <w:t xml:space="preserve">rganigrama de la </w:t>
      </w:r>
      <w:r w:rsidR="00C74EC9" w:rsidRPr="00C74EC9">
        <w:rPr>
          <w:b/>
          <w:bCs/>
          <w:sz w:val="24"/>
          <w:szCs w:val="24"/>
        </w:rPr>
        <w:t>subdirección de tránsito y vialidad</w:t>
      </w:r>
    </w:p>
    <w:p w14:paraId="14A81978" w14:textId="77777777" w:rsidR="008B7ED0" w:rsidRPr="00C74EC9" w:rsidRDefault="008B7ED0" w:rsidP="00C74EC9">
      <w:pPr>
        <w:jc w:val="center"/>
      </w:pPr>
    </w:p>
    <w:p w14:paraId="3DBC7A08" w14:textId="77777777" w:rsidR="0040660D" w:rsidRDefault="0040660D" w:rsidP="0092697C">
      <w:pPr>
        <w:ind w:right="616"/>
        <w:jc w:val="center"/>
        <w:rPr>
          <w:b/>
          <w:bCs/>
        </w:rPr>
      </w:pPr>
      <w:r>
        <w:rPr>
          <w:b/>
          <w:bCs/>
        </w:rPr>
        <w:t>SEGURIDAD CIUDADANA</w:t>
      </w:r>
    </w:p>
    <w:p w14:paraId="5B9E974B" w14:textId="4611CC5B" w:rsidR="0040660D" w:rsidRDefault="007219CE" w:rsidP="0040660D">
      <w:pPr>
        <w:ind w:left="-851"/>
        <w:jc w:val="center"/>
        <w:rPr>
          <w:b/>
          <w:bCs/>
        </w:rPr>
      </w:pPr>
      <w:r>
        <w:object w:dxaOrig="13755" w:dyaOrig="8040" w14:anchorId="01693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392.25pt" o:ole="">
            <v:imagedata r:id="rId10" o:title=""/>
          </v:shape>
          <o:OLEObject Type="Embed" ProgID="Visio.Drawing.15" ShapeID="_x0000_i1025" DrawAspect="Content" ObjectID="_1737959263" r:id="rId11"/>
        </w:object>
      </w:r>
    </w:p>
    <w:p w14:paraId="6D28B91C" w14:textId="09B6F95D" w:rsidR="000C3079" w:rsidRDefault="000C3079" w:rsidP="0040660D">
      <w:pPr>
        <w:ind w:left="720"/>
        <w:jc w:val="center"/>
        <w:rPr>
          <w:b/>
          <w:bCs/>
          <w:sz w:val="24"/>
          <w:szCs w:val="24"/>
        </w:rPr>
      </w:pPr>
    </w:p>
    <w:p w14:paraId="2C999029" w14:textId="77777777" w:rsidR="000C3079" w:rsidRDefault="000C3079" w:rsidP="000C3079">
      <w:p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OBJETIVO GENERAL DEL PROGRAMA</w:t>
      </w:r>
    </w:p>
    <w:p w14:paraId="1A3C3D21" w14:textId="77777777" w:rsidR="000C3079" w:rsidRDefault="000C3079" w:rsidP="000C3079">
      <w:pPr>
        <w:ind w:firstLine="708"/>
        <w:rPr>
          <w:sz w:val="24"/>
          <w:szCs w:val="24"/>
        </w:rPr>
      </w:pPr>
    </w:p>
    <w:p w14:paraId="1401D25D" w14:textId="296DC59C" w:rsidR="000C3079" w:rsidRDefault="00D56394" w:rsidP="00D56394">
      <w:pPr>
        <w:jc w:val="both"/>
      </w:pPr>
      <w:r>
        <w:t xml:space="preserve">Derivado del  </w:t>
      </w:r>
      <w:r w:rsidRPr="00D56394">
        <w:t>Reglamento Orgánico Del Gobierno Y La Administración Pública Del Municipio De Puerto Vallarta, Jalisco</w:t>
      </w:r>
      <w:r>
        <w:t xml:space="preserve">, en sus  artículos 102, 103, 126 </w:t>
      </w:r>
      <w:r w:rsidR="00B36512">
        <w:t>facción</w:t>
      </w:r>
      <w:r>
        <w:t xml:space="preserve"> VIII, </w:t>
      </w:r>
      <w:r w:rsidR="00B36512">
        <w:t xml:space="preserve">en su sección octava artículo 136, así como también lo señalado  en e l reglamento de policía y buen gobierno para el municipio de puerto Vallarta, esta  subdirección de tránsito </w:t>
      </w:r>
      <w:r w:rsidR="00C469C5">
        <w:t>debe</w:t>
      </w:r>
      <w:r w:rsidR="00B36512">
        <w:t xml:space="preserve"> de cumplir todos y cada uno de los puntos en </w:t>
      </w:r>
      <w:r w:rsidR="00B36512">
        <w:lastRenderedPageBreak/>
        <w:t>las leyes, reglamentos y manual</w:t>
      </w:r>
      <w:r w:rsidR="009801D0">
        <w:t xml:space="preserve">es  mediante los cuales se rige, por lo que se tiene previsto implementar y llevar a su culminación los programas </w:t>
      </w:r>
      <w:r w:rsidR="00E958E6">
        <w:t xml:space="preserve"> de seguridad vial que a continuación se señalan;</w:t>
      </w:r>
      <w:r w:rsidR="003729EB">
        <w:t xml:space="preserve"> </w:t>
      </w:r>
      <w:r w:rsidR="0055060E">
        <w:t xml:space="preserve">lo anterior con el fin de que la ciudad mantenga un orden en la vialidad, y de la misma manera garantizar </w:t>
      </w:r>
      <w:r w:rsidR="00521084">
        <w:t>así</w:t>
      </w:r>
      <w:r w:rsidR="0055060E">
        <w:t xml:space="preserve"> una cultura vial </w:t>
      </w:r>
      <w:r w:rsidR="00A67348">
        <w:t>en</w:t>
      </w:r>
      <w:r w:rsidR="0055060E">
        <w:t xml:space="preserve"> los </w:t>
      </w:r>
      <w:r w:rsidR="00521084">
        <w:t>ciudadanos</w:t>
      </w:r>
      <w:r w:rsidR="00A67348">
        <w:t xml:space="preserve"> residentes en la ciudad, ya que desde años atrás se ha logrado observar que la ciudadanía carece de conocimientos viales importantes al momento de conducir.</w:t>
      </w:r>
    </w:p>
    <w:p w14:paraId="33D99CB8" w14:textId="77777777" w:rsidR="007219CE" w:rsidRDefault="007219CE" w:rsidP="00D56394">
      <w:pPr>
        <w:jc w:val="both"/>
        <w:rPr>
          <w:b/>
        </w:rPr>
      </w:pPr>
    </w:p>
    <w:p w14:paraId="2903C556" w14:textId="41C8470E" w:rsidR="00E958E6" w:rsidRPr="007219CE" w:rsidRDefault="00805F74" w:rsidP="00D56394">
      <w:pPr>
        <w:jc w:val="both"/>
        <w:rPr>
          <w:b/>
        </w:rPr>
      </w:pPr>
      <w:r w:rsidRPr="007219CE">
        <w:rPr>
          <w:b/>
        </w:rPr>
        <w:t xml:space="preserve">1.- </w:t>
      </w:r>
      <w:r w:rsidR="00E958E6" w:rsidRPr="007219CE">
        <w:rPr>
          <w:b/>
        </w:rPr>
        <w:t>Operativo  motos</w:t>
      </w:r>
    </w:p>
    <w:p w14:paraId="7E7C87E6" w14:textId="7031039B" w:rsidR="00805F74" w:rsidRDefault="00C74C78" w:rsidP="00D56394">
      <w:pPr>
        <w:jc w:val="both"/>
      </w:pPr>
      <w:r>
        <w:t>Con este operativo s</w:t>
      </w:r>
      <w:r w:rsidR="00805F74">
        <w:t>e pretende concientizar a la ciudadanía que hace uso de este tipo de vehículos, a que mantengan un cuidado extremo al momento de circular por las calles de la ciudad</w:t>
      </w:r>
      <w:r>
        <w:t xml:space="preserve"> y con la debida protección,</w:t>
      </w:r>
      <w:r w:rsidR="00805F74">
        <w:t xml:space="preserve"> </w:t>
      </w:r>
      <w:r w:rsidR="00727052">
        <w:t>y</w:t>
      </w:r>
      <w:r w:rsidR="00805F74">
        <w:t xml:space="preserve"> se logre</w:t>
      </w:r>
      <w:r w:rsidR="00727052">
        <w:t xml:space="preserve"> de esta manera</w:t>
      </w:r>
      <w:r w:rsidR="004D6180">
        <w:t xml:space="preserve"> </w:t>
      </w:r>
      <w:r w:rsidR="00805F74">
        <w:t xml:space="preserve">bajar el índice de accidentes </w:t>
      </w:r>
      <w:r w:rsidR="004D6180">
        <w:t>en las calles de la ciudad, donde existen</w:t>
      </w:r>
      <w:r w:rsidR="00805F74">
        <w:t xml:space="preserve"> </w:t>
      </w:r>
      <w:r w:rsidR="007451E0">
        <w:t>motociclistas</w:t>
      </w:r>
      <w:r w:rsidR="00805F74">
        <w:t xml:space="preserve"> involucrados.</w:t>
      </w:r>
    </w:p>
    <w:p w14:paraId="06B93C93" w14:textId="77777777" w:rsidR="00E958E6" w:rsidRDefault="00E958E6" w:rsidP="00D56394">
      <w:pPr>
        <w:jc w:val="both"/>
      </w:pPr>
    </w:p>
    <w:p w14:paraId="6DB679CB" w14:textId="217772D1" w:rsidR="00E958E6" w:rsidRPr="007219CE" w:rsidRDefault="00805F74" w:rsidP="00D56394">
      <w:pPr>
        <w:jc w:val="both"/>
        <w:rPr>
          <w:b/>
        </w:rPr>
      </w:pPr>
      <w:r w:rsidRPr="007219CE">
        <w:rPr>
          <w:b/>
        </w:rPr>
        <w:t xml:space="preserve">2.- </w:t>
      </w:r>
      <w:r w:rsidR="00E958E6" w:rsidRPr="007219CE">
        <w:rPr>
          <w:b/>
        </w:rPr>
        <w:t>Operativo  alcoholímetro</w:t>
      </w:r>
    </w:p>
    <w:p w14:paraId="58174945" w14:textId="77777777" w:rsidR="004231DE" w:rsidRDefault="00C0179D" w:rsidP="00D56394">
      <w:pPr>
        <w:jc w:val="both"/>
      </w:pPr>
      <w:r>
        <w:t>El o</w:t>
      </w:r>
      <w:r w:rsidR="00E958E6">
        <w:t>bjetivo de</w:t>
      </w:r>
      <w:r w:rsidR="004231DE">
        <w:t>l operativo alcoholímetro tiene como fin primario salvar vidas y evitar accidentes automovilísticos dentro o fuera de la ciudad, buscando también que</w:t>
      </w:r>
      <w:r w:rsidR="00E958E6">
        <w:t xml:space="preserve"> la ciudadanía </w:t>
      </w:r>
      <w:r w:rsidR="004231DE">
        <w:t>se haga responsable de sus acciones al momento de conducir en estado de ebriedad;</w:t>
      </w:r>
    </w:p>
    <w:p w14:paraId="429C765A" w14:textId="15EF420D" w:rsidR="00E958E6" w:rsidRDefault="004231DE" w:rsidP="00D56394">
      <w:pPr>
        <w:jc w:val="both"/>
        <w:sectPr w:rsidR="00E958E6" w:rsidSect="001B59B9">
          <w:headerReference w:type="default" r:id="rId12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>
        <w:t>Incrementar el conocimiento y</w:t>
      </w:r>
      <w:r w:rsidR="00C0179D">
        <w:t xml:space="preserve"> educación </w:t>
      </w:r>
      <w:r w:rsidR="005C0E0F">
        <w:t xml:space="preserve">vial </w:t>
      </w:r>
      <w:r>
        <w:t>y de esta forma</w:t>
      </w:r>
      <w:r w:rsidR="00C0179D">
        <w:t xml:space="preserve"> salvaguardar la integridad propia y la de los demás </w:t>
      </w:r>
      <w:r w:rsidR="005C0E0F">
        <w:t xml:space="preserve">ciudadanos al momento de su  circular </w:t>
      </w:r>
      <w:r>
        <w:t>a bordo de vehículos automotores ya sea por las vías de la ciudad o carreteras.</w:t>
      </w:r>
    </w:p>
    <w:p w14:paraId="24EFF62E" w14:textId="77777777" w:rsidR="000C3079" w:rsidRDefault="000C3079" w:rsidP="000C3079"/>
    <w:tbl>
      <w:tblPr>
        <w:tblStyle w:val="Tablaconcuadrcula"/>
        <w:tblpPr w:leftFromText="141" w:rightFromText="141" w:vertAnchor="page" w:horzAnchor="margin" w:tblpY="1786"/>
        <w:tblW w:w="136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9"/>
        <w:gridCol w:w="3291"/>
        <w:gridCol w:w="3291"/>
        <w:gridCol w:w="1134"/>
        <w:gridCol w:w="902"/>
        <w:gridCol w:w="235"/>
        <w:gridCol w:w="1362"/>
        <w:gridCol w:w="2951"/>
      </w:tblGrid>
      <w:tr w:rsidR="000C3079" w:rsidRPr="00823C50" w14:paraId="0F188679" w14:textId="77777777" w:rsidTr="00EE1010">
        <w:trPr>
          <w:trHeight w:val="172"/>
        </w:trPr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C405A0" w14:textId="77777777" w:rsidR="000C3079" w:rsidRPr="00823C50" w:rsidRDefault="000C3079" w:rsidP="00AD7764">
            <w:pPr>
              <w:jc w:val="center"/>
              <w:rPr>
                <w:rFonts w:cstheme="minorHAnsi"/>
                <w:b/>
                <w:bCs/>
              </w:rPr>
            </w:pPr>
            <w:r w:rsidRPr="00823C50">
              <w:rPr>
                <w:rFonts w:cstheme="minorHAnsi"/>
                <w:b/>
                <w:bCs/>
              </w:rPr>
              <w:t>INFORMACI</w:t>
            </w:r>
            <w:r>
              <w:rPr>
                <w:rFonts w:cstheme="minorHAnsi"/>
                <w:b/>
                <w:bCs/>
              </w:rPr>
              <w:t>Ó</w:t>
            </w:r>
            <w:r w:rsidRPr="00823C50">
              <w:rPr>
                <w:rFonts w:cstheme="minorHAnsi"/>
                <w:b/>
                <w:bCs/>
              </w:rPr>
              <w:t>N GENERAL</w:t>
            </w:r>
          </w:p>
        </w:tc>
      </w:tr>
      <w:tr w:rsidR="000C3079" w:rsidRPr="00823C50" w14:paraId="2FCAE9E6" w14:textId="77777777" w:rsidTr="005E252B">
        <w:trPr>
          <w:trHeight w:val="172"/>
        </w:trPr>
        <w:tc>
          <w:tcPr>
            <w:tcW w:w="9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EB7E0A" w14:textId="77777777" w:rsidR="000C3079" w:rsidRPr="00823C50" w:rsidRDefault="000C3079" w:rsidP="00AD7764">
            <w:pPr>
              <w:rPr>
                <w:rFonts w:cstheme="minorHAnsi"/>
                <w:b/>
                <w:bCs/>
              </w:rPr>
            </w:pPr>
            <w:r w:rsidRPr="00823C50">
              <w:rPr>
                <w:rFonts w:cstheme="minorHAnsi"/>
                <w:b/>
                <w:bCs/>
              </w:rPr>
              <w:t xml:space="preserve">Unidad Administrativa Responsable     </w:t>
            </w:r>
            <w:r w:rsidRPr="00823C50">
              <w:rPr>
                <w:rFonts w:cstheme="minorHAnsi"/>
                <w:color w:val="000000"/>
              </w:rPr>
              <w:t xml:space="preserve">    </w:t>
            </w:r>
            <w:r>
              <w:rPr>
                <w:rFonts w:cstheme="minorHAnsi"/>
                <w:color w:val="000000"/>
              </w:rPr>
              <w:t>Subdirección de tránsito y vialidad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F144E" w14:textId="77777777" w:rsidR="000C3079" w:rsidRPr="00823C50" w:rsidRDefault="000C3079" w:rsidP="00AD7764">
            <w:pPr>
              <w:rPr>
                <w:rFonts w:cstheme="minorHAnsi"/>
                <w:color w:val="000000"/>
              </w:rPr>
            </w:pPr>
            <w:r w:rsidRPr="00823C50">
              <w:rPr>
                <w:rFonts w:cstheme="minorHAnsi"/>
                <w:b/>
                <w:bCs/>
              </w:rPr>
              <w:t xml:space="preserve"> Eje Rector:  </w:t>
            </w:r>
            <w:r w:rsidRPr="00823C50">
              <w:rPr>
                <w:rFonts w:cstheme="minorHAnsi"/>
                <w:color w:val="000000"/>
              </w:rPr>
              <w:t xml:space="preserve">  Eje 1. Seguridad y Protección Civil</w:t>
            </w:r>
          </w:p>
        </w:tc>
      </w:tr>
      <w:tr w:rsidR="000C3079" w:rsidRPr="00823C50" w14:paraId="2CA292A0" w14:textId="77777777" w:rsidTr="00EE1010">
        <w:trPr>
          <w:trHeight w:val="172"/>
        </w:trPr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BF63F" w14:textId="77777777" w:rsidR="000C3079" w:rsidRPr="00823C50" w:rsidRDefault="000C3079" w:rsidP="00AD7764">
            <w:pPr>
              <w:rPr>
                <w:rFonts w:cstheme="minorHAnsi"/>
                <w:b/>
                <w:bCs/>
              </w:rPr>
            </w:pPr>
            <w:r w:rsidRPr="00823C50">
              <w:rPr>
                <w:rFonts w:cstheme="minorHAnsi"/>
                <w:b/>
                <w:bCs/>
              </w:rPr>
              <w:t xml:space="preserve">Objetivo Estratégico: </w:t>
            </w:r>
            <w:r w:rsidRPr="00823C50">
              <w:rPr>
                <w:rFonts w:cstheme="minorHAnsi"/>
                <w:color w:val="000000"/>
              </w:rPr>
              <w:t xml:space="preserve">  Garantizar la seguridad de todas las personas que habitan y transitan en el territorio Vallartense, generando espacios y entornos seguros, con orden público, cultura de la paz, respeto a los Derechos Humanos, y acciones coordinadas con los tres órdenes de gobierno y la sociedad civil.</w:t>
            </w:r>
          </w:p>
        </w:tc>
      </w:tr>
      <w:tr w:rsidR="000C3079" w:rsidRPr="00823C50" w14:paraId="45896B91" w14:textId="77777777" w:rsidTr="00EE1010">
        <w:trPr>
          <w:trHeight w:val="172"/>
        </w:trPr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DFBF64" w14:textId="77777777" w:rsidR="000C3079" w:rsidRPr="00823C50" w:rsidRDefault="000C3079" w:rsidP="00AD7764">
            <w:pPr>
              <w:rPr>
                <w:rFonts w:cstheme="minorHAnsi"/>
                <w:b/>
                <w:bCs/>
              </w:rPr>
            </w:pPr>
            <w:r w:rsidRPr="00823C50">
              <w:rPr>
                <w:rFonts w:cstheme="minorHAnsi"/>
                <w:b/>
                <w:bCs/>
              </w:rPr>
              <w:t>Nombre del Programa Presupuestario</w:t>
            </w:r>
            <w:r w:rsidRPr="00823C50">
              <w:rPr>
                <w:rFonts w:cstheme="minorHAnsi"/>
              </w:rPr>
              <w:t xml:space="preserve"> </w:t>
            </w:r>
            <w:r w:rsidRPr="00823C50">
              <w:rPr>
                <w:rFonts w:cstheme="minorHAnsi"/>
                <w:color w:val="000000"/>
              </w:rPr>
              <w:t xml:space="preserve">       SEGURIDAD VIAL</w:t>
            </w:r>
          </w:p>
          <w:p w14:paraId="69BE532A" w14:textId="77777777" w:rsidR="000C3079" w:rsidRPr="00823C50" w:rsidRDefault="000C3079" w:rsidP="00AD7764">
            <w:pPr>
              <w:rPr>
                <w:rFonts w:cstheme="minorHAnsi"/>
                <w:b/>
                <w:bCs/>
              </w:rPr>
            </w:pPr>
          </w:p>
        </w:tc>
      </w:tr>
      <w:tr w:rsidR="000C3079" w:rsidRPr="00823C50" w14:paraId="7AFC7B94" w14:textId="77777777" w:rsidTr="00EE1010">
        <w:trPr>
          <w:trHeight w:val="172"/>
        </w:trPr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07670" w14:textId="77777777" w:rsidR="000C3079" w:rsidRPr="00823C50" w:rsidRDefault="000C3079" w:rsidP="00AD7764">
            <w:pPr>
              <w:rPr>
                <w:rFonts w:cstheme="minorHAnsi"/>
                <w:b/>
                <w:bCs/>
              </w:rPr>
            </w:pPr>
            <w:r w:rsidRPr="00823C50">
              <w:rPr>
                <w:rFonts w:cstheme="minorHAnsi"/>
                <w:b/>
                <w:bCs/>
              </w:rPr>
              <w:t xml:space="preserve">Propósito. </w:t>
            </w:r>
            <w:r w:rsidRPr="00823C50">
              <w:rPr>
                <w:rFonts w:cstheme="minorHAnsi"/>
              </w:rPr>
              <w:t xml:space="preserve"> </w:t>
            </w:r>
            <w:r w:rsidRPr="00823C50">
              <w:rPr>
                <w:rFonts w:cstheme="minorHAnsi"/>
                <w:color w:val="000000"/>
              </w:rPr>
              <w:t xml:space="preserve">  Puerto Vallarta cuenta con acciones para la seguridad vial</w:t>
            </w:r>
          </w:p>
        </w:tc>
      </w:tr>
      <w:tr w:rsidR="000C3079" w:rsidRPr="00823C50" w14:paraId="6718078F" w14:textId="77777777" w:rsidTr="005E252B">
        <w:trPr>
          <w:trHeight w:val="172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1DD540" w14:textId="77777777" w:rsidR="000C3079" w:rsidRPr="00823C50" w:rsidRDefault="000C3079" w:rsidP="00AD7764">
            <w:pPr>
              <w:rPr>
                <w:rFonts w:cstheme="minorHAnsi"/>
              </w:rPr>
            </w:pPr>
            <w:r w:rsidRPr="00823C50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A8AD515" w14:textId="77777777" w:rsidR="000C3079" w:rsidRPr="00823C50" w:rsidRDefault="000C3079" w:rsidP="00AD7764">
            <w:pPr>
              <w:jc w:val="center"/>
              <w:rPr>
                <w:rFonts w:cstheme="minorHAnsi"/>
              </w:rPr>
            </w:pPr>
            <w:r w:rsidRPr="00823C50">
              <w:rPr>
                <w:rFonts w:cstheme="minorHAnsi"/>
              </w:rPr>
              <w:t>PRESUPUESTO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B1D88DA" w14:textId="77777777" w:rsidR="000C3079" w:rsidRPr="00823C50" w:rsidRDefault="000C3079" w:rsidP="00AD7764">
            <w:pPr>
              <w:rPr>
                <w:rFonts w:cstheme="minorHAnsi"/>
              </w:rPr>
            </w:pPr>
            <w:r w:rsidRPr="00823C50">
              <w:rPr>
                <w:rFonts w:cstheme="minorHAnsi"/>
              </w:rPr>
              <w:t xml:space="preserve">            </w:t>
            </w:r>
          </w:p>
        </w:tc>
      </w:tr>
      <w:tr w:rsidR="000C3079" w:rsidRPr="00823C50" w14:paraId="755DB7CE" w14:textId="77777777" w:rsidTr="005E252B">
        <w:trPr>
          <w:trHeight w:val="50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D63D" w14:textId="77777777" w:rsidR="000C3079" w:rsidRPr="00823C50" w:rsidRDefault="000C3079" w:rsidP="00AD7764">
            <w:pPr>
              <w:rPr>
                <w:rFonts w:cstheme="minorHAnsi"/>
              </w:rPr>
            </w:pPr>
            <w:r w:rsidRPr="00823C50">
              <w:rPr>
                <w:rFonts w:cstheme="minorHAnsi"/>
              </w:rPr>
              <w:t>No.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9B1A" w14:textId="77777777" w:rsidR="000C3079" w:rsidRPr="00823C50" w:rsidRDefault="000C3079" w:rsidP="00AD7764">
            <w:pPr>
              <w:jc w:val="center"/>
              <w:rPr>
                <w:rFonts w:cstheme="minorHAnsi"/>
                <w:b/>
                <w:bCs/>
              </w:rPr>
            </w:pPr>
            <w:r w:rsidRPr="00823C50">
              <w:rPr>
                <w:rFonts w:cstheme="minorHAnsi"/>
                <w:b/>
                <w:bCs/>
              </w:rPr>
              <w:t>componente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3672" w14:textId="77777777" w:rsidR="000C3079" w:rsidRPr="00823C50" w:rsidRDefault="000C3079" w:rsidP="00AD7764">
            <w:pPr>
              <w:jc w:val="center"/>
              <w:rPr>
                <w:rFonts w:cstheme="minorHAnsi"/>
                <w:b/>
                <w:bCs/>
              </w:rPr>
            </w:pPr>
            <w:r w:rsidRPr="00823C50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92F3" w14:textId="77777777" w:rsidR="000C3079" w:rsidRPr="00823C50" w:rsidRDefault="000C3079" w:rsidP="00AD7764">
            <w:pPr>
              <w:jc w:val="center"/>
              <w:rPr>
                <w:rFonts w:cstheme="minorHAnsi"/>
                <w:b/>
                <w:bCs/>
              </w:rPr>
            </w:pPr>
            <w:r w:rsidRPr="00823C50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3E74" w14:textId="77777777" w:rsidR="000C3079" w:rsidRPr="00823C50" w:rsidRDefault="000C3079" w:rsidP="00AD7764">
            <w:pPr>
              <w:jc w:val="center"/>
              <w:rPr>
                <w:rFonts w:cstheme="minorHAnsi"/>
                <w:b/>
                <w:bCs/>
              </w:rPr>
            </w:pPr>
            <w:r w:rsidRPr="00823C50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E199" w14:textId="77777777" w:rsidR="000C3079" w:rsidRPr="00823C50" w:rsidRDefault="000C3079" w:rsidP="00AD7764">
            <w:pPr>
              <w:jc w:val="center"/>
              <w:rPr>
                <w:rFonts w:cstheme="minorHAnsi"/>
                <w:b/>
                <w:bCs/>
              </w:rPr>
            </w:pPr>
            <w:r w:rsidRPr="00823C50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547" w14:textId="77777777" w:rsidR="000C3079" w:rsidRPr="00823C50" w:rsidRDefault="000C3079" w:rsidP="00AD7764">
            <w:pPr>
              <w:jc w:val="center"/>
              <w:rPr>
                <w:rFonts w:cstheme="minorHAnsi"/>
                <w:b/>
                <w:bCs/>
              </w:rPr>
            </w:pPr>
            <w:r w:rsidRPr="00823C50">
              <w:rPr>
                <w:rFonts w:cstheme="minorHAnsi"/>
                <w:b/>
                <w:bCs/>
              </w:rPr>
              <w:t>Comentarios</w:t>
            </w:r>
          </w:p>
        </w:tc>
      </w:tr>
      <w:tr w:rsidR="000C3079" w:rsidRPr="00823C50" w14:paraId="40284175" w14:textId="77777777" w:rsidTr="005E252B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615326" w14:textId="77777777" w:rsidR="000C3079" w:rsidRPr="00823C50" w:rsidRDefault="000C3079" w:rsidP="00AD7764">
            <w:pPr>
              <w:rPr>
                <w:rFonts w:cstheme="minorHAnsi"/>
              </w:rPr>
            </w:pPr>
            <w:r w:rsidRPr="00823C50">
              <w:rPr>
                <w:rFonts w:cstheme="minorHAn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BF8F47" w14:textId="77777777" w:rsidR="000C3079" w:rsidRPr="00823C50" w:rsidRDefault="000C3079" w:rsidP="00AD7764">
            <w:pPr>
              <w:jc w:val="both"/>
              <w:rPr>
                <w:rFonts w:cstheme="minorHAnsi"/>
                <w:color w:val="000000"/>
              </w:rPr>
            </w:pPr>
            <w:r w:rsidRPr="00823C50">
              <w:rPr>
                <w:rFonts w:cstheme="minorHAnsi"/>
                <w:color w:val="000000"/>
              </w:rPr>
              <w:t>Servicios/ o Actividades de la policía vial realizados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E872A7" w14:textId="77777777" w:rsidR="000C3079" w:rsidRPr="00823C50" w:rsidRDefault="000C3079" w:rsidP="00AD7764">
            <w:pPr>
              <w:jc w:val="both"/>
              <w:rPr>
                <w:rFonts w:cstheme="minorHAnsi"/>
                <w:color w:val="000000"/>
              </w:rPr>
            </w:pPr>
            <w:r w:rsidRPr="00823C50">
              <w:rPr>
                <w:rFonts w:cstheme="minorHAnsi"/>
                <w:color w:val="000000"/>
              </w:rPr>
              <w:t>Número de actividades realizada por la policía vial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836509" w14:textId="77777777" w:rsidR="000C3079" w:rsidRPr="00823C50" w:rsidRDefault="000C3079" w:rsidP="00AD7764">
            <w:pPr>
              <w:jc w:val="center"/>
              <w:rPr>
                <w:rFonts w:cstheme="minorHAnsi"/>
              </w:rPr>
            </w:pPr>
            <w:r w:rsidRPr="00823C50">
              <w:rPr>
                <w:rFonts w:cstheme="minorHAnsi"/>
              </w:rPr>
              <w:t>p</w:t>
            </w:r>
            <w:r>
              <w:rPr>
                <w:rFonts w:cstheme="minorHAnsi"/>
              </w:rPr>
              <w:t>romedio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11E" w14:textId="77777777" w:rsidR="000C3079" w:rsidRPr="00823C50" w:rsidRDefault="000C3079" w:rsidP="00AD7764">
            <w:pPr>
              <w:jc w:val="center"/>
              <w:rPr>
                <w:rFonts w:cstheme="minorHAnsi"/>
              </w:rPr>
            </w:pPr>
            <w:r w:rsidRPr="00823C50">
              <w:rPr>
                <w:rFonts w:cstheme="minorHAnsi"/>
              </w:rPr>
              <w:t>90%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43E" w14:textId="0AF83D34" w:rsidR="000C3079" w:rsidRPr="00823C50" w:rsidRDefault="00DC0ABD" w:rsidP="00AD7764">
            <w:pPr>
              <w:rPr>
                <w:rFonts w:cstheme="minorHAnsi"/>
              </w:rPr>
            </w:pPr>
            <w:r>
              <w:rPr>
                <w:rFonts w:cstheme="minorHAnsi"/>
              </w:rPr>
              <w:t>$7,358,050.00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7EB" w14:textId="77777777" w:rsidR="000C3079" w:rsidRPr="00823C50" w:rsidRDefault="000C3079" w:rsidP="00AD7764">
            <w:pPr>
              <w:rPr>
                <w:rFonts w:cstheme="minorHAnsi"/>
              </w:rPr>
            </w:pPr>
          </w:p>
        </w:tc>
      </w:tr>
      <w:tr w:rsidR="000C3079" w:rsidRPr="00823C50" w14:paraId="5C53083B" w14:textId="77777777" w:rsidTr="005E252B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EC3C" w14:textId="77777777" w:rsidR="000C3079" w:rsidRPr="00823C50" w:rsidRDefault="000C3079" w:rsidP="00AD7764">
            <w:pPr>
              <w:rPr>
                <w:rFonts w:cstheme="minorHAnsi"/>
              </w:rPr>
            </w:pPr>
            <w:r w:rsidRPr="00823C50">
              <w:rPr>
                <w:rFonts w:cstheme="minorHAnsi"/>
              </w:rPr>
              <w:t>2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AA59F" w14:textId="77777777" w:rsidR="000C3079" w:rsidRPr="00823C50" w:rsidRDefault="000C3079" w:rsidP="00AD7764">
            <w:pPr>
              <w:jc w:val="both"/>
              <w:rPr>
                <w:rFonts w:cstheme="minorHAnsi"/>
                <w:color w:val="000000"/>
              </w:rPr>
            </w:pPr>
            <w:r w:rsidRPr="00823C50">
              <w:rPr>
                <w:rFonts w:cstheme="minorHAnsi"/>
                <w:color w:val="000000"/>
              </w:rPr>
              <w:t>Servicios del departamento de balizamiento realizados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86DA" w14:textId="77777777" w:rsidR="000C3079" w:rsidRPr="00823C50" w:rsidRDefault="000C3079" w:rsidP="00AD7764">
            <w:pPr>
              <w:jc w:val="both"/>
              <w:rPr>
                <w:rFonts w:cstheme="minorHAnsi"/>
                <w:color w:val="000000"/>
              </w:rPr>
            </w:pPr>
            <w:r w:rsidRPr="00823C50">
              <w:rPr>
                <w:rFonts w:cstheme="minorHAnsi"/>
                <w:color w:val="000000"/>
              </w:rPr>
              <w:t>Número de actividades realizada por el departamento de balizamiento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149D" w14:textId="77777777" w:rsidR="000C3079" w:rsidRPr="00823C50" w:rsidRDefault="000C3079" w:rsidP="00AD7764">
            <w:pPr>
              <w:jc w:val="center"/>
              <w:rPr>
                <w:rFonts w:cstheme="minorHAnsi"/>
              </w:rPr>
            </w:pPr>
            <w:r w:rsidRPr="00823C50">
              <w:rPr>
                <w:rFonts w:cstheme="minorHAnsi"/>
              </w:rPr>
              <w:t>p</w:t>
            </w:r>
            <w:r>
              <w:rPr>
                <w:rFonts w:cstheme="minorHAnsi"/>
              </w:rPr>
              <w:t>romedio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7DA673" w14:textId="77777777" w:rsidR="000C3079" w:rsidRPr="00823C50" w:rsidRDefault="000C3079" w:rsidP="00AD7764">
            <w:pPr>
              <w:jc w:val="center"/>
              <w:rPr>
                <w:rFonts w:cstheme="minorHAnsi"/>
              </w:rPr>
            </w:pPr>
            <w:r w:rsidRPr="00823C50">
              <w:rPr>
                <w:rFonts w:cstheme="minorHAnsi"/>
              </w:rPr>
              <w:t>90%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455" w14:textId="6350DA60" w:rsidR="000C3079" w:rsidRPr="00823C50" w:rsidRDefault="00DC0ABD" w:rsidP="00AD7764">
            <w:pPr>
              <w:rPr>
                <w:rFonts w:cstheme="minorHAnsi"/>
              </w:rPr>
            </w:pPr>
            <w:r>
              <w:rPr>
                <w:rFonts w:cstheme="minorHAnsi"/>
              </w:rPr>
              <w:t>$2,208,379.00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1074" w14:textId="77777777" w:rsidR="000C3079" w:rsidRPr="00823C50" w:rsidRDefault="000C3079" w:rsidP="00AD7764">
            <w:pPr>
              <w:rPr>
                <w:rFonts w:cstheme="minorHAnsi"/>
              </w:rPr>
            </w:pPr>
          </w:p>
        </w:tc>
      </w:tr>
      <w:tr w:rsidR="000C3079" w:rsidRPr="00823C50" w14:paraId="2C892D89" w14:textId="77777777" w:rsidTr="005E252B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6FB452" w14:textId="77777777" w:rsidR="000C3079" w:rsidRPr="00823C50" w:rsidRDefault="000C3079" w:rsidP="00AD7764">
            <w:pPr>
              <w:rPr>
                <w:rFonts w:cstheme="minorHAnsi"/>
              </w:rPr>
            </w:pPr>
          </w:p>
        </w:tc>
        <w:tc>
          <w:tcPr>
            <w:tcW w:w="329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065956A" w14:textId="77777777" w:rsidR="000C3079" w:rsidRPr="00823C50" w:rsidRDefault="000C3079" w:rsidP="00AD776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2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421E571" w14:textId="77777777" w:rsidR="000C3079" w:rsidRPr="00823C50" w:rsidRDefault="000C3079" w:rsidP="00AD776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36BE31D" w14:textId="77777777" w:rsidR="000C3079" w:rsidRPr="00823C50" w:rsidRDefault="000C3079" w:rsidP="00AD7764">
            <w:pPr>
              <w:jc w:val="center"/>
              <w:rPr>
                <w:rFonts w:cstheme="minorHAnsi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98D0" w14:textId="77777777" w:rsidR="000C3079" w:rsidRPr="00823C50" w:rsidRDefault="000C3079" w:rsidP="00AD77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975621" w14:textId="79E7EB3C" w:rsidR="000C3079" w:rsidRPr="00823C50" w:rsidRDefault="00A7699F" w:rsidP="00AD7764">
            <w:pPr>
              <w:rPr>
                <w:rFonts w:cstheme="minorHAnsi"/>
              </w:rPr>
            </w:pPr>
            <w:r>
              <w:rPr>
                <w:rFonts w:cstheme="minorHAnsi"/>
              </w:rPr>
              <w:t>$9,388.231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FFF7D" w14:textId="77777777" w:rsidR="000C3079" w:rsidRPr="00823C50" w:rsidRDefault="000C3079" w:rsidP="00AD7764">
            <w:pPr>
              <w:rPr>
                <w:rFonts w:cstheme="min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95"/>
        <w:tblW w:w="135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85"/>
        <w:gridCol w:w="2752"/>
        <w:gridCol w:w="300"/>
        <w:gridCol w:w="282"/>
        <w:gridCol w:w="236"/>
        <w:gridCol w:w="30"/>
        <w:gridCol w:w="204"/>
        <w:gridCol w:w="30"/>
        <w:gridCol w:w="206"/>
        <w:gridCol w:w="75"/>
        <w:gridCol w:w="207"/>
        <w:gridCol w:w="79"/>
        <w:gridCol w:w="202"/>
        <w:gridCol w:w="32"/>
        <w:gridCol w:w="236"/>
        <w:gridCol w:w="16"/>
        <w:gridCol w:w="219"/>
        <w:gridCol w:w="62"/>
        <w:gridCol w:w="172"/>
        <w:gridCol w:w="110"/>
        <w:gridCol w:w="124"/>
        <w:gridCol w:w="157"/>
        <w:gridCol w:w="77"/>
        <w:gridCol w:w="193"/>
        <w:gridCol w:w="16"/>
        <w:gridCol w:w="25"/>
        <w:gridCol w:w="796"/>
        <w:gridCol w:w="19"/>
        <w:gridCol w:w="988"/>
        <w:gridCol w:w="844"/>
        <w:gridCol w:w="58"/>
        <w:gridCol w:w="2472"/>
        <w:gridCol w:w="50"/>
      </w:tblGrid>
      <w:tr w:rsidR="004A1C38" w:rsidRPr="00CA2A82" w14:paraId="2722EED2" w14:textId="77777777" w:rsidTr="0092548C">
        <w:trPr>
          <w:trHeight w:val="263"/>
        </w:trPr>
        <w:tc>
          <w:tcPr>
            <w:tcW w:w="13554" w:type="dxa"/>
            <w:gridSpan w:val="33"/>
            <w:vAlign w:val="bottom"/>
          </w:tcPr>
          <w:p w14:paraId="4A2C78CB" w14:textId="77777777" w:rsidR="004A1C38" w:rsidRPr="00CA2A82" w:rsidRDefault="004A1C38" w:rsidP="0057454B">
            <w:pPr>
              <w:rPr>
                <w:rFonts w:cstheme="minorHAnsi"/>
              </w:rPr>
            </w:pPr>
            <w:bookmarkStart w:id="0" w:name="_Hlk121479130"/>
            <w:r w:rsidRPr="00CA2A82">
              <w:rPr>
                <w:rFonts w:cstheme="minorHAnsi"/>
                <w:b/>
                <w:bCs/>
              </w:rPr>
              <w:lastRenderedPageBreak/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4A1C38" w:rsidRPr="00CA2A82" w14:paraId="1D342608" w14:textId="77777777" w:rsidTr="00763A19">
        <w:trPr>
          <w:trHeight w:val="344"/>
        </w:trPr>
        <w:tc>
          <w:tcPr>
            <w:tcW w:w="8302" w:type="dxa"/>
            <w:gridSpan w:val="25"/>
            <w:vAlign w:val="bottom"/>
          </w:tcPr>
          <w:p w14:paraId="0230B76C" w14:textId="77777777" w:rsidR="004A1C38" w:rsidRPr="00CA2A82" w:rsidRDefault="004A1C38" w:rsidP="0057454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Componente</w:t>
            </w:r>
            <w:r>
              <w:rPr>
                <w:rFonts w:cstheme="minorHAnsi"/>
              </w:rPr>
              <w:t xml:space="preserve"> 1:</w:t>
            </w:r>
            <w:r w:rsidRPr="00823C50">
              <w:rPr>
                <w:rFonts w:cstheme="minorHAnsi"/>
                <w:color w:val="000000"/>
              </w:rPr>
              <w:t xml:space="preserve"> Servicios/ o Actividades de la policía vial realizados</w:t>
            </w:r>
          </w:p>
        </w:tc>
        <w:tc>
          <w:tcPr>
            <w:tcW w:w="2730" w:type="dxa"/>
            <w:gridSpan w:val="6"/>
            <w:vAlign w:val="bottom"/>
          </w:tcPr>
          <w:p w14:paraId="21F96880" w14:textId="77777777" w:rsidR="004A1C38" w:rsidRPr="00CA2A82" w:rsidRDefault="004A1C38" w:rsidP="0057454B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2522" w:type="dxa"/>
            <w:gridSpan w:val="2"/>
            <w:vAlign w:val="bottom"/>
          </w:tcPr>
          <w:p w14:paraId="782ACE2A" w14:textId="77777777" w:rsidR="004A1C38" w:rsidRPr="00CA2A82" w:rsidRDefault="004A1C38" w:rsidP="0057454B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763A19" w:rsidRPr="00CA2A82" w14:paraId="536DF266" w14:textId="77777777" w:rsidTr="00763A19">
        <w:trPr>
          <w:gridAfter w:val="1"/>
          <w:wAfter w:w="50" w:type="dxa"/>
          <w:trHeight w:val="750"/>
        </w:trPr>
        <w:tc>
          <w:tcPr>
            <w:tcW w:w="2285" w:type="dxa"/>
          </w:tcPr>
          <w:p w14:paraId="5069BFBC" w14:textId="12202A97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2752" w:type="dxa"/>
          </w:tcPr>
          <w:p w14:paraId="03ED5F2D" w14:textId="770EA431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300" w:type="dxa"/>
            <w:vAlign w:val="bottom"/>
          </w:tcPr>
          <w:p w14:paraId="4468E696" w14:textId="0BAA6D3F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2" w:type="dxa"/>
            <w:vAlign w:val="bottom"/>
          </w:tcPr>
          <w:p w14:paraId="0762ECE6" w14:textId="242DD019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36" w:type="dxa"/>
            <w:vAlign w:val="bottom"/>
          </w:tcPr>
          <w:p w14:paraId="7926F650" w14:textId="0C950A21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34" w:type="dxa"/>
            <w:gridSpan w:val="2"/>
            <w:vAlign w:val="bottom"/>
          </w:tcPr>
          <w:p w14:paraId="66C45532" w14:textId="4CB24C8F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36" w:type="dxa"/>
            <w:gridSpan w:val="2"/>
            <w:vAlign w:val="bottom"/>
          </w:tcPr>
          <w:p w14:paraId="15053C01" w14:textId="6F2FE91B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2" w:type="dxa"/>
            <w:gridSpan w:val="2"/>
            <w:vAlign w:val="bottom"/>
          </w:tcPr>
          <w:p w14:paraId="04DBA7DE" w14:textId="1C0EA4E0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1" w:type="dxa"/>
            <w:gridSpan w:val="2"/>
            <w:vAlign w:val="bottom"/>
          </w:tcPr>
          <w:p w14:paraId="79C39748" w14:textId="78D7E6C9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4" w:type="dxa"/>
            <w:gridSpan w:val="3"/>
            <w:vAlign w:val="bottom"/>
          </w:tcPr>
          <w:p w14:paraId="5F8FA8BB" w14:textId="0DBD9CD1" w:rsidR="00763A19" w:rsidRPr="00CA2A82" w:rsidRDefault="00763A19" w:rsidP="00763A19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1" w:type="dxa"/>
            <w:gridSpan w:val="2"/>
            <w:vAlign w:val="bottom"/>
          </w:tcPr>
          <w:p w14:paraId="2548E647" w14:textId="3E35B1B4" w:rsidR="00763A19" w:rsidRPr="00CA2A82" w:rsidRDefault="00763A19" w:rsidP="00763A19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2" w:type="dxa"/>
            <w:gridSpan w:val="2"/>
            <w:vAlign w:val="bottom"/>
          </w:tcPr>
          <w:p w14:paraId="78B6EB2F" w14:textId="2CEF0D93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1" w:type="dxa"/>
            <w:gridSpan w:val="2"/>
            <w:vAlign w:val="bottom"/>
          </w:tcPr>
          <w:p w14:paraId="1C696F86" w14:textId="69E8894E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70" w:type="dxa"/>
            <w:gridSpan w:val="2"/>
            <w:vAlign w:val="bottom"/>
          </w:tcPr>
          <w:p w14:paraId="13E82E7D" w14:textId="18E86B6D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6" w:type="dxa"/>
            <w:gridSpan w:val="4"/>
            <w:vAlign w:val="bottom"/>
          </w:tcPr>
          <w:p w14:paraId="4D4C3DD6" w14:textId="276DF244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88" w:type="dxa"/>
            <w:vAlign w:val="bottom"/>
          </w:tcPr>
          <w:p w14:paraId="00ED1F13" w14:textId="3FF3E0FC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844" w:type="dxa"/>
            <w:vAlign w:val="bottom"/>
          </w:tcPr>
          <w:p w14:paraId="23CDD7B2" w14:textId="0A0B0BED" w:rsidR="00763A19" w:rsidRPr="00CA2A82" w:rsidRDefault="00763A19" w:rsidP="00763A1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2530" w:type="dxa"/>
            <w:gridSpan w:val="2"/>
            <w:vAlign w:val="bottom"/>
          </w:tcPr>
          <w:p w14:paraId="2AD89F8F" w14:textId="77777777" w:rsidR="00763A19" w:rsidRPr="00CA2A82" w:rsidRDefault="00763A19" w:rsidP="00763A19">
            <w:pPr>
              <w:rPr>
                <w:rFonts w:cstheme="minorHAnsi"/>
              </w:rPr>
            </w:pPr>
          </w:p>
        </w:tc>
      </w:tr>
      <w:tr w:rsidR="00763A19" w:rsidRPr="00CA2A82" w14:paraId="713F711A" w14:textId="77777777" w:rsidTr="00623DBD">
        <w:trPr>
          <w:gridAfter w:val="1"/>
          <w:wAfter w:w="50" w:type="dxa"/>
          <w:trHeight w:val="1106"/>
        </w:trPr>
        <w:tc>
          <w:tcPr>
            <w:tcW w:w="2285" w:type="dxa"/>
            <w:shd w:val="clear" w:color="auto" w:fill="FFFFFF" w:themeFill="background1"/>
            <w:vAlign w:val="bottom"/>
          </w:tcPr>
          <w:p w14:paraId="74A3D5A6" w14:textId="77777777" w:rsidR="0057454B" w:rsidRDefault="0057454B" w:rsidP="0057454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  <w:p w14:paraId="4C482BDA" w14:textId="77777777" w:rsidR="0057454B" w:rsidRPr="00CA2A82" w:rsidRDefault="0057454B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Operativo alcoholímetro </w:t>
            </w:r>
          </w:p>
        </w:tc>
        <w:tc>
          <w:tcPr>
            <w:tcW w:w="2752" w:type="dxa"/>
            <w:vAlign w:val="bottom"/>
          </w:tcPr>
          <w:p w14:paraId="07C72F6D" w14:textId="77777777" w:rsidR="0057454B" w:rsidRDefault="0057454B" w:rsidP="0057454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  <w:p w14:paraId="7F732B48" w14:textId="77777777" w:rsidR="0057454B" w:rsidRPr="00CA2A82" w:rsidRDefault="0057454B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Programado semanalmente</w:t>
            </w:r>
          </w:p>
        </w:tc>
        <w:tc>
          <w:tcPr>
            <w:tcW w:w="300" w:type="dxa"/>
            <w:vAlign w:val="bottom"/>
          </w:tcPr>
          <w:p w14:paraId="25F296AC" w14:textId="058FB459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2" w:type="dxa"/>
            <w:vAlign w:val="bottom"/>
          </w:tcPr>
          <w:p w14:paraId="668B1901" w14:textId="75066351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66" w:type="dxa"/>
            <w:gridSpan w:val="2"/>
            <w:vAlign w:val="bottom"/>
          </w:tcPr>
          <w:p w14:paraId="014B1F66" w14:textId="111D18F9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" w:type="dxa"/>
            <w:gridSpan w:val="2"/>
            <w:vAlign w:val="bottom"/>
          </w:tcPr>
          <w:p w14:paraId="3A002BFA" w14:textId="2453CB12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0BD2C08D" w14:textId="3DA2375F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6" w:type="dxa"/>
            <w:gridSpan w:val="2"/>
            <w:vAlign w:val="bottom"/>
          </w:tcPr>
          <w:p w14:paraId="2F319AB2" w14:textId="13331C71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" w:type="dxa"/>
            <w:gridSpan w:val="2"/>
            <w:vAlign w:val="bottom"/>
          </w:tcPr>
          <w:p w14:paraId="1D085E5B" w14:textId="2AD6E83B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65188BAB" w14:textId="1197D65C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5" w:type="dxa"/>
            <w:gridSpan w:val="2"/>
            <w:vAlign w:val="bottom"/>
          </w:tcPr>
          <w:p w14:paraId="79B30B50" w14:textId="0907405F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" w:type="dxa"/>
            <w:gridSpan w:val="2"/>
            <w:vAlign w:val="bottom"/>
          </w:tcPr>
          <w:p w14:paraId="64C6075A" w14:textId="763D31C8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" w:type="dxa"/>
            <w:gridSpan w:val="2"/>
            <w:vAlign w:val="bottom"/>
          </w:tcPr>
          <w:p w14:paraId="1C683EEB" w14:textId="24ABCB7B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" w:type="dxa"/>
            <w:gridSpan w:val="2"/>
            <w:vAlign w:val="bottom"/>
          </w:tcPr>
          <w:p w14:paraId="28D3A029" w14:textId="6DA9F10B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" w:type="dxa"/>
            <w:gridSpan w:val="3"/>
            <w:vAlign w:val="bottom"/>
          </w:tcPr>
          <w:p w14:paraId="2AB1B09A" w14:textId="2B911827" w:rsidR="0057454B" w:rsidRPr="00CA2A82" w:rsidRDefault="008D5F1E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15" w:type="dxa"/>
            <w:gridSpan w:val="2"/>
            <w:vAlign w:val="bottom"/>
          </w:tcPr>
          <w:p w14:paraId="004F08A4" w14:textId="344782F1" w:rsidR="0057454B" w:rsidRPr="00CA2A82" w:rsidRDefault="008D5F1E" w:rsidP="008D5F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88" w:type="dxa"/>
            <w:vAlign w:val="bottom"/>
          </w:tcPr>
          <w:p w14:paraId="21C8ABEC" w14:textId="77777777" w:rsidR="0057454B" w:rsidRPr="00CA2A82" w:rsidRDefault="0057454B" w:rsidP="008D5F1E">
            <w:pPr>
              <w:jc w:val="center"/>
              <w:rPr>
                <w:rFonts w:cstheme="minorHAnsi"/>
              </w:rPr>
            </w:pPr>
          </w:p>
        </w:tc>
        <w:tc>
          <w:tcPr>
            <w:tcW w:w="844" w:type="dxa"/>
            <w:vAlign w:val="bottom"/>
          </w:tcPr>
          <w:p w14:paraId="1C14FB50" w14:textId="5DFF2F5B" w:rsidR="0057454B" w:rsidRPr="00CA2A82" w:rsidRDefault="0057454B" w:rsidP="008D5F1E">
            <w:pPr>
              <w:jc w:val="center"/>
              <w:rPr>
                <w:rFonts w:cstheme="minorHAnsi"/>
              </w:rPr>
            </w:pPr>
          </w:p>
        </w:tc>
        <w:tc>
          <w:tcPr>
            <w:tcW w:w="2530" w:type="dxa"/>
            <w:gridSpan w:val="2"/>
            <w:vAlign w:val="bottom"/>
          </w:tcPr>
          <w:p w14:paraId="6BF9E9F3" w14:textId="38DDFAED" w:rsidR="0057454B" w:rsidRPr="00CA2A82" w:rsidRDefault="0088273A" w:rsidP="0088273A">
            <w:pPr>
              <w:rPr>
                <w:rFonts w:cstheme="minorHAnsi"/>
              </w:rPr>
            </w:pPr>
            <w:r>
              <w:rPr>
                <w:rFonts w:cstheme="minorHAnsi"/>
              </w:rPr>
              <w:t>Subdirectora de Transito y Supervisor general de tránsito, en conjunto de elementos operativos de esta subdirección.</w:t>
            </w:r>
          </w:p>
        </w:tc>
      </w:tr>
      <w:tr w:rsidR="00D306E4" w:rsidRPr="00CA2A82" w14:paraId="358CB997" w14:textId="77777777" w:rsidTr="00623DBD">
        <w:trPr>
          <w:gridAfter w:val="1"/>
          <w:wAfter w:w="50" w:type="dxa"/>
          <w:trHeight w:val="848"/>
        </w:trPr>
        <w:tc>
          <w:tcPr>
            <w:tcW w:w="2285" w:type="dxa"/>
            <w:shd w:val="clear" w:color="auto" w:fill="FFFFFF" w:themeFill="background1"/>
            <w:vAlign w:val="bottom"/>
          </w:tcPr>
          <w:p w14:paraId="29E2D56D" w14:textId="77777777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Operativo motos</w:t>
            </w:r>
          </w:p>
        </w:tc>
        <w:tc>
          <w:tcPr>
            <w:tcW w:w="2752" w:type="dxa"/>
            <w:vAlign w:val="bottom"/>
          </w:tcPr>
          <w:p w14:paraId="7E228E7C" w14:textId="77777777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Programado de manera diaria 6 días a la semana</w:t>
            </w:r>
          </w:p>
        </w:tc>
        <w:tc>
          <w:tcPr>
            <w:tcW w:w="300" w:type="dxa"/>
            <w:vAlign w:val="bottom"/>
          </w:tcPr>
          <w:p w14:paraId="0EC12DBA" w14:textId="78584C08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2" w:type="dxa"/>
            <w:vAlign w:val="bottom"/>
          </w:tcPr>
          <w:p w14:paraId="2403E3A8" w14:textId="6E69D420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44416884" w14:textId="6CFBCE54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" w:type="dxa"/>
            <w:gridSpan w:val="2"/>
            <w:vAlign w:val="bottom"/>
          </w:tcPr>
          <w:p w14:paraId="1C536A8B" w14:textId="13274C5A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gridSpan w:val="2"/>
            <w:vAlign w:val="bottom"/>
          </w:tcPr>
          <w:p w14:paraId="472B2120" w14:textId="65A8D875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2" w:type="dxa"/>
            <w:gridSpan w:val="2"/>
            <w:vAlign w:val="bottom"/>
          </w:tcPr>
          <w:p w14:paraId="5CA29F2A" w14:textId="1984F073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65C10697" w14:textId="1C092D7E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gridSpan w:val="3"/>
            <w:vAlign w:val="bottom"/>
          </w:tcPr>
          <w:p w14:paraId="3926C41E" w14:textId="2722F9B7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1F3E9701" w14:textId="03D2AB24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2" w:type="dxa"/>
            <w:gridSpan w:val="2"/>
            <w:vAlign w:val="bottom"/>
          </w:tcPr>
          <w:p w14:paraId="3F33CE9D" w14:textId="43FC2665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418A414A" w14:textId="3B59D1E0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70" w:type="dxa"/>
            <w:gridSpan w:val="2"/>
            <w:vAlign w:val="bottom"/>
          </w:tcPr>
          <w:p w14:paraId="6FF78F11" w14:textId="7FD54867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6" w:type="dxa"/>
            <w:gridSpan w:val="4"/>
            <w:vAlign w:val="bottom"/>
          </w:tcPr>
          <w:p w14:paraId="0738818E" w14:textId="4FDD91A5" w:rsidR="00D306E4" w:rsidRPr="00CA2A82" w:rsidRDefault="00D306E4" w:rsidP="00D306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88" w:type="dxa"/>
            <w:vAlign w:val="bottom"/>
          </w:tcPr>
          <w:p w14:paraId="1DCEDA29" w14:textId="02294D86" w:rsidR="00D306E4" w:rsidRPr="00CA2A82" w:rsidRDefault="00D306E4" w:rsidP="00D306E4">
            <w:pPr>
              <w:jc w:val="center"/>
              <w:rPr>
                <w:rFonts w:cstheme="minorHAnsi"/>
              </w:rPr>
            </w:pPr>
          </w:p>
        </w:tc>
        <w:tc>
          <w:tcPr>
            <w:tcW w:w="844" w:type="dxa"/>
            <w:vAlign w:val="bottom"/>
          </w:tcPr>
          <w:p w14:paraId="23942BDE" w14:textId="77777777" w:rsidR="00D306E4" w:rsidRPr="00CA2A82" w:rsidRDefault="00D306E4" w:rsidP="00D306E4">
            <w:pPr>
              <w:jc w:val="center"/>
              <w:rPr>
                <w:rFonts w:cstheme="minorHAnsi"/>
              </w:rPr>
            </w:pPr>
          </w:p>
        </w:tc>
        <w:tc>
          <w:tcPr>
            <w:tcW w:w="2530" w:type="dxa"/>
            <w:gridSpan w:val="2"/>
          </w:tcPr>
          <w:p w14:paraId="06639661" w14:textId="5778466B" w:rsidR="00D306E4" w:rsidRPr="00CA2A82" w:rsidRDefault="00D306E4" w:rsidP="00D306E4">
            <w:pPr>
              <w:rPr>
                <w:rFonts w:cstheme="minorHAnsi"/>
              </w:rPr>
            </w:pPr>
            <w:r w:rsidRPr="00867FAE">
              <w:rPr>
                <w:rFonts w:cstheme="minorHAnsi"/>
              </w:rPr>
              <w:t>Subdirectora de Transito y Supervisor general de tránsito, en conjunto de elementos operativos de esta subdirección.</w:t>
            </w:r>
          </w:p>
        </w:tc>
      </w:tr>
      <w:tr w:rsidR="00D306E4" w:rsidRPr="00CA2A82" w14:paraId="100F360A" w14:textId="77777777" w:rsidTr="00623DBD">
        <w:trPr>
          <w:gridAfter w:val="1"/>
          <w:wAfter w:w="50" w:type="dxa"/>
          <w:trHeight w:val="1295"/>
        </w:trPr>
        <w:tc>
          <w:tcPr>
            <w:tcW w:w="2285" w:type="dxa"/>
            <w:shd w:val="clear" w:color="auto" w:fill="FFFFFF" w:themeFill="background1"/>
            <w:vAlign w:val="bottom"/>
          </w:tcPr>
          <w:p w14:paraId="72B8B217" w14:textId="0FD03B1B" w:rsidR="00D306E4" w:rsidRPr="00CA2A82" w:rsidRDefault="00D306E4" w:rsidP="00D306E4">
            <w:pPr>
              <w:rPr>
                <w:rFonts w:cstheme="minorHAnsi"/>
              </w:rPr>
            </w:pPr>
            <w:r w:rsidRPr="00F12EEC">
              <w:t xml:space="preserve">Atención a reportes sobre accidentes con lesionados y vehículos detenidos </w:t>
            </w:r>
          </w:p>
        </w:tc>
        <w:tc>
          <w:tcPr>
            <w:tcW w:w="2752" w:type="dxa"/>
            <w:vAlign w:val="bottom"/>
          </w:tcPr>
          <w:p w14:paraId="32950D33" w14:textId="554E884B" w:rsidR="00D306E4" w:rsidRPr="00CA2A82" w:rsidRDefault="000A1B43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Programado de manera diaria durante todo el año</w:t>
            </w:r>
          </w:p>
        </w:tc>
        <w:tc>
          <w:tcPr>
            <w:tcW w:w="300" w:type="dxa"/>
            <w:vAlign w:val="center"/>
          </w:tcPr>
          <w:p w14:paraId="6E51804E" w14:textId="7F279FC9" w:rsidR="00D306E4" w:rsidRPr="00CA2A82" w:rsidRDefault="00D306E4" w:rsidP="00D306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282" w:type="dxa"/>
            <w:vAlign w:val="center"/>
          </w:tcPr>
          <w:p w14:paraId="47B41C9B" w14:textId="26CA46F6" w:rsidR="00D306E4" w:rsidRPr="00CA2A82" w:rsidRDefault="00D306E4" w:rsidP="00D306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36" w:type="dxa"/>
            <w:vAlign w:val="bottom"/>
          </w:tcPr>
          <w:p w14:paraId="63BA5247" w14:textId="15018040" w:rsidR="00D306E4" w:rsidRPr="00CA2A82" w:rsidRDefault="000A1B43" w:rsidP="000A1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" w:type="dxa"/>
            <w:gridSpan w:val="2"/>
            <w:vAlign w:val="bottom"/>
          </w:tcPr>
          <w:p w14:paraId="7DF3642D" w14:textId="75A1C5A1" w:rsidR="00D306E4" w:rsidRPr="00CA2A82" w:rsidRDefault="000A1B43" w:rsidP="000A1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gridSpan w:val="2"/>
            <w:vAlign w:val="bottom"/>
          </w:tcPr>
          <w:p w14:paraId="7D57123F" w14:textId="5A279C09" w:rsidR="00D306E4" w:rsidRPr="00CA2A82" w:rsidRDefault="000A1B43" w:rsidP="000A1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2" w:type="dxa"/>
            <w:gridSpan w:val="2"/>
            <w:vAlign w:val="bottom"/>
          </w:tcPr>
          <w:p w14:paraId="1063FD7D" w14:textId="3C99EA80" w:rsidR="00D306E4" w:rsidRPr="00CA2A82" w:rsidRDefault="000A1B43" w:rsidP="000A1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67006EF6" w14:textId="77C5F32F" w:rsidR="00D306E4" w:rsidRPr="00CA2A82" w:rsidRDefault="000A1B43" w:rsidP="000A1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gridSpan w:val="3"/>
            <w:vAlign w:val="bottom"/>
          </w:tcPr>
          <w:p w14:paraId="16ADC94F" w14:textId="000F453E" w:rsidR="00D306E4" w:rsidRPr="00CA2A82" w:rsidRDefault="000A1B43" w:rsidP="000A1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24108B6E" w14:textId="64E0160A" w:rsidR="00D306E4" w:rsidRPr="00CA2A82" w:rsidRDefault="000A1B43" w:rsidP="000A1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2" w:type="dxa"/>
            <w:gridSpan w:val="2"/>
            <w:vAlign w:val="bottom"/>
          </w:tcPr>
          <w:p w14:paraId="29C1C97D" w14:textId="03BA7885" w:rsidR="00D306E4" w:rsidRPr="00CA2A82" w:rsidRDefault="000A1B43" w:rsidP="000A1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0A5B81AD" w14:textId="23AE433C" w:rsidR="00D306E4" w:rsidRPr="00CA2A82" w:rsidRDefault="000A1B43" w:rsidP="000A1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70" w:type="dxa"/>
            <w:gridSpan w:val="2"/>
            <w:vAlign w:val="bottom"/>
          </w:tcPr>
          <w:p w14:paraId="738A8557" w14:textId="6F56221F" w:rsidR="00D306E4" w:rsidRPr="00CA2A82" w:rsidRDefault="000A1B43" w:rsidP="000A1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6" w:type="dxa"/>
            <w:gridSpan w:val="4"/>
            <w:vAlign w:val="bottom"/>
          </w:tcPr>
          <w:p w14:paraId="242A3CFD" w14:textId="36772434" w:rsidR="00D306E4" w:rsidRPr="00CA2A82" w:rsidRDefault="00D306E4" w:rsidP="00D306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88" w:type="dxa"/>
            <w:vAlign w:val="bottom"/>
          </w:tcPr>
          <w:p w14:paraId="03727C6C" w14:textId="77777777" w:rsidR="00D306E4" w:rsidRPr="00CA2A82" w:rsidRDefault="00D306E4" w:rsidP="00D306E4">
            <w:pPr>
              <w:jc w:val="center"/>
              <w:rPr>
                <w:rFonts w:cstheme="minorHAnsi"/>
              </w:rPr>
            </w:pPr>
          </w:p>
        </w:tc>
        <w:tc>
          <w:tcPr>
            <w:tcW w:w="844" w:type="dxa"/>
            <w:vAlign w:val="bottom"/>
          </w:tcPr>
          <w:p w14:paraId="5A1BEBC9" w14:textId="77777777" w:rsidR="00D306E4" w:rsidRPr="00CA2A82" w:rsidRDefault="00D306E4" w:rsidP="00D306E4">
            <w:pPr>
              <w:jc w:val="center"/>
              <w:rPr>
                <w:rFonts w:cstheme="minorHAnsi"/>
              </w:rPr>
            </w:pPr>
          </w:p>
        </w:tc>
        <w:tc>
          <w:tcPr>
            <w:tcW w:w="2530" w:type="dxa"/>
            <w:gridSpan w:val="2"/>
          </w:tcPr>
          <w:p w14:paraId="7C3172D4" w14:textId="3DE60B5D" w:rsidR="00D306E4" w:rsidRPr="00CA2A82" w:rsidRDefault="0066011B" w:rsidP="006601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Bse</w:t>
            </w:r>
            <w:proofErr w:type="spellEnd"/>
            <w:r>
              <w:rPr>
                <w:rFonts w:cstheme="minorHAnsi"/>
              </w:rPr>
              <w:t xml:space="preserve"> CALLE, en coordinación con el</w:t>
            </w:r>
            <w:r w:rsidR="00D306E4" w:rsidRPr="00867FAE">
              <w:rPr>
                <w:rFonts w:cstheme="minorHAnsi"/>
              </w:rPr>
              <w:t xml:space="preserve"> Supervisor general de tránsito, </w:t>
            </w:r>
            <w:r>
              <w:rPr>
                <w:rFonts w:cstheme="minorHAnsi"/>
              </w:rPr>
              <w:t>y d</w:t>
            </w:r>
            <w:r w:rsidR="00D306E4" w:rsidRPr="00867FAE">
              <w:rPr>
                <w:rFonts w:cstheme="minorHAnsi"/>
              </w:rPr>
              <w:t>e elementos operativos de esta subdirección.</w:t>
            </w:r>
          </w:p>
        </w:tc>
      </w:tr>
      <w:tr w:rsidR="00D306E4" w:rsidRPr="00CA2A82" w14:paraId="62EEAEDF" w14:textId="77777777" w:rsidTr="00D306E4">
        <w:trPr>
          <w:gridAfter w:val="1"/>
          <w:wAfter w:w="50" w:type="dxa"/>
          <w:trHeight w:val="1541"/>
        </w:trPr>
        <w:tc>
          <w:tcPr>
            <w:tcW w:w="2285" w:type="dxa"/>
            <w:vAlign w:val="bottom"/>
          </w:tcPr>
          <w:p w14:paraId="3298DD66" w14:textId="18D94D26" w:rsidR="00D306E4" w:rsidRPr="00CA2A82" w:rsidRDefault="00D306E4" w:rsidP="00D306E4">
            <w:pPr>
              <w:rPr>
                <w:rFonts w:cstheme="minorHAnsi"/>
              </w:rPr>
            </w:pPr>
            <w:r w:rsidRPr="00F12EEC">
              <w:t>Atención a denuncias  sobre bienes mostrencos en vía pública</w:t>
            </w:r>
          </w:p>
        </w:tc>
        <w:tc>
          <w:tcPr>
            <w:tcW w:w="2752" w:type="dxa"/>
            <w:vAlign w:val="bottom"/>
          </w:tcPr>
          <w:p w14:paraId="71CAA67C" w14:textId="77777777" w:rsidR="00D306E4" w:rsidRDefault="000A1B43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Programado de manera diaria durante todo el año</w:t>
            </w:r>
          </w:p>
          <w:p w14:paraId="2D725BA3" w14:textId="7A472661" w:rsidR="008B7ED0" w:rsidRPr="00CA2A82" w:rsidRDefault="008B7ED0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300" w:type="dxa"/>
            <w:vAlign w:val="bottom"/>
          </w:tcPr>
          <w:p w14:paraId="17323DEE" w14:textId="10992924" w:rsidR="00D306E4" w:rsidRPr="00CA2A82" w:rsidRDefault="0066011B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282" w:type="dxa"/>
            <w:vAlign w:val="bottom"/>
          </w:tcPr>
          <w:p w14:paraId="7D7E9266" w14:textId="5ECBF28A" w:rsidR="00D306E4" w:rsidRPr="00CA2A82" w:rsidRDefault="0066011B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236" w:type="dxa"/>
            <w:vAlign w:val="bottom"/>
          </w:tcPr>
          <w:p w14:paraId="7BC34312" w14:textId="51247545" w:rsidR="00D306E4" w:rsidRPr="00CA2A82" w:rsidRDefault="0066011B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" w:type="dxa"/>
            <w:gridSpan w:val="2"/>
            <w:vAlign w:val="bottom"/>
          </w:tcPr>
          <w:p w14:paraId="0CF0F8A9" w14:textId="7EB3A96F" w:rsidR="00D306E4" w:rsidRPr="00CA2A82" w:rsidRDefault="0066011B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gridSpan w:val="2"/>
            <w:vAlign w:val="bottom"/>
          </w:tcPr>
          <w:p w14:paraId="13802D42" w14:textId="4D781191" w:rsidR="00D306E4" w:rsidRPr="00CA2A82" w:rsidRDefault="0066011B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2" w:type="dxa"/>
            <w:gridSpan w:val="2"/>
            <w:vAlign w:val="bottom"/>
          </w:tcPr>
          <w:p w14:paraId="375509DB" w14:textId="1246C677" w:rsidR="00D306E4" w:rsidRPr="00CA2A82" w:rsidRDefault="0066011B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5467D7F8" w14:textId="40386E17" w:rsidR="00D306E4" w:rsidRPr="00CA2A82" w:rsidRDefault="0066011B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gridSpan w:val="3"/>
            <w:vAlign w:val="bottom"/>
          </w:tcPr>
          <w:p w14:paraId="2ED534E3" w14:textId="4FE43E4C" w:rsidR="00D306E4" w:rsidRPr="00CA2A82" w:rsidRDefault="0066011B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445AC29B" w14:textId="0236D091" w:rsidR="00D306E4" w:rsidRPr="00CA2A82" w:rsidRDefault="0066011B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2" w:type="dxa"/>
            <w:gridSpan w:val="2"/>
            <w:vAlign w:val="bottom"/>
          </w:tcPr>
          <w:p w14:paraId="68E87B7D" w14:textId="0BEBEDD2" w:rsidR="00D306E4" w:rsidRPr="00CA2A82" w:rsidRDefault="0066011B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39D659AE" w14:textId="750F4C08" w:rsidR="00D306E4" w:rsidRPr="00CA2A82" w:rsidRDefault="0066011B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6" w:type="dxa"/>
            <w:gridSpan w:val="3"/>
            <w:vAlign w:val="bottom"/>
          </w:tcPr>
          <w:p w14:paraId="6F3B37EF" w14:textId="66E4CF52" w:rsidR="00D306E4" w:rsidRPr="00CA2A82" w:rsidRDefault="0066011B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1" w:type="dxa"/>
            <w:gridSpan w:val="2"/>
            <w:vAlign w:val="bottom"/>
          </w:tcPr>
          <w:p w14:paraId="4DDDAFDA" w14:textId="77777777" w:rsidR="00D306E4" w:rsidRPr="0057454B" w:rsidRDefault="00D306E4" w:rsidP="00D306E4">
            <w:pPr>
              <w:jc w:val="center"/>
              <w:rPr>
                <w:rFonts w:cstheme="minorHAnsi"/>
              </w:rPr>
            </w:pPr>
          </w:p>
        </w:tc>
        <w:tc>
          <w:tcPr>
            <w:tcW w:w="1007" w:type="dxa"/>
            <w:gridSpan w:val="2"/>
            <w:vAlign w:val="bottom"/>
          </w:tcPr>
          <w:p w14:paraId="4822AF79" w14:textId="16145BA3" w:rsidR="00D306E4" w:rsidRPr="00CA2A82" w:rsidRDefault="00D306E4" w:rsidP="00D306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44" w:type="dxa"/>
            <w:vAlign w:val="bottom"/>
          </w:tcPr>
          <w:p w14:paraId="4CB02AEA" w14:textId="676FD3F1" w:rsidR="00D306E4" w:rsidRPr="00CA2A82" w:rsidRDefault="00D306E4" w:rsidP="00D306E4">
            <w:pPr>
              <w:jc w:val="center"/>
              <w:rPr>
                <w:rFonts w:cstheme="minorHAnsi"/>
              </w:rPr>
            </w:pPr>
          </w:p>
        </w:tc>
        <w:tc>
          <w:tcPr>
            <w:tcW w:w="2530" w:type="dxa"/>
            <w:gridSpan w:val="2"/>
            <w:vAlign w:val="bottom"/>
          </w:tcPr>
          <w:p w14:paraId="1D6B425B" w14:textId="3D4EBC43" w:rsidR="00D306E4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Comandante Oliver Gomez</w:t>
            </w:r>
            <w:r w:rsidR="0066011B">
              <w:rPr>
                <w:rFonts w:cstheme="minorHAnsi"/>
              </w:rPr>
              <w:t xml:space="preserve">, </w:t>
            </w:r>
          </w:p>
        </w:tc>
      </w:tr>
      <w:tr w:rsidR="0057454B" w:rsidRPr="00CA2A82" w14:paraId="04713459" w14:textId="77777777" w:rsidTr="00D306E4">
        <w:trPr>
          <w:gridAfter w:val="1"/>
          <w:wAfter w:w="50" w:type="dxa"/>
          <w:trHeight w:val="1407"/>
        </w:trPr>
        <w:tc>
          <w:tcPr>
            <w:tcW w:w="2285" w:type="dxa"/>
            <w:vAlign w:val="bottom"/>
          </w:tcPr>
          <w:p w14:paraId="745F50EA" w14:textId="19E49D8E" w:rsidR="0057454B" w:rsidRPr="00CA2A82" w:rsidRDefault="0057454B" w:rsidP="0057454B">
            <w:pPr>
              <w:rPr>
                <w:rFonts w:cstheme="minorHAnsi"/>
              </w:rPr>
            </w:pPr>
            <w:r w:rsidRPr="00F12EEC">
              <w:t>Atención a solicitudes de factibilidad de estacionamientos exclusivos</w:t>
            </w:r>
          </w:p>
        </w:tc>
        <w:tc>
          <w:tcPr>
            <w:tcW w:w="2752" w:type="dxa"/>
            <w:vAlign w:val="bottom"/>
          </w:tcPr>
          <w:p w14:paraId="07B003C4" w14:textId="173635AB" w:rsidR="0057454B" w:rsidRPr="00CA2A82" w:rsidRDefault="000A1B43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Programado de manera diaria durante todo el año</w:t>
            </w:r>
            <w:r w:rsidR="008B7ED0">
              <w:rPr>
                <w:rFonts w:cstheme="minorHAnsi"/>
              </w:rPr>
              <w:t xml:space="preserve"> 100%</w:t>
            </w:r>
          </w:p>
        </w:tc>
        <w:tc>
          <w:tcPr>
            <w:tcW w:w="300" w:type="dxa"/>
            <w:vAlign w:val="bottom"/>
          </w:tcPr>
          <w:p w14:paraId="068D3945" w14:textId="47B5415A" w:rsidR="0057454B" w:rsidRPr="00CA2A82" w:rsidRDefault="00706CB3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7454B">
              <w:rPr>
                <w:rFonts w:cstheme="minorHAnsi"/>
              </w:rPr>
              <w:t>0%</w:t>
            </w:r>
          </w:p>
        </w:tc>
        <w:tc>
          <w:tcPr>
            <w:tcW w:w="282" w:type="dxa"/>
            <w:vAlign w:val="bottom"/>
          </w:tcPr>
          <w:p w14:paraId="72DAAEFB" w14:textId="473C6AC1" w:rsidR="0057454B" w:rsidRPr="00CA2A82" w:rsidRDefault="00706CB3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7454B">
              <w:rPr>
                <w:rFonts w:cstheme="minorHAnsi"/>
              </w:rPr>
              <w:t>0%</w:t>
            </w:r>
          </w:p>
        </w:tc>
        <w:tc>
          <w:tcPr>
            <w:tcW w:w="236" w:type="dxa"/>
            <w:vAlign w:val="bottom"/>
          </w:tcPr>
          <w:p w14:paraId="4A77C5C0" w14:textId="72F27A97" w:rsidR="0057454B" w:rsidRPr="00CA2A82" w:rsidRDefault="0066011B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4" w:type="dxa"/>
            <w:gridSpan w:val="2"/>
            <w:vAlign w:val="bottom"/>
          </w:tcPr>
          <w:p w14:paraId="6FEA263F" w14:textId="5B55F215" w:rsidR="0057454B" w:rsidRPr="00CA2A82" w:rsidRDefault="0066011B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gridSpan w:val="2"/>
            <w:vAlign w:val="bottom"/>
          </w:tcPr>
          <w:p w14:paraId="04CA3461" w14:textId="0B34F9F5" w:rsidR="0057454B" w:rsidRPr="00CA2A82" w:rsidRDefault="0066011B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2" w:type="dxa"/>
            <w:gridSpan w:val="2"/>
            <w:vAlign w:val="bottom"/>
          </w:tcPr>
          <w:p w14:paraId="5C481985" w14:textId="0A65D5D1" w:rsidR="0057454B" w:rsidRPr="00CA2A82" w:rsidRDefault="0066011B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5507EA91" w14:textId="7FC87409" w:rsidR="0057454B" w:rsidRPr="00CA2A82" w:rsidRDefault="0066011B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gridSpan w:val="3"/>
            <w:vAlign w:val="bottom"/>
          </w:tcPr>
          <w:p w14:paraId="2BBEA20E" w14:textId="4818778D" w:rsidR="0057454B" w:rsidRPr="00CA2A82" w:rsidRDefault="0066011B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4B5BC3B5" w14:textId="6DAF46D8" w:rsidR="0057454B" w:rsidRPr="00CA2A82" w:rsidRDefault="0066011B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2" w:type="dxa"/>
            <w:gridSpan w:val="2"/>
            <w:vAlign w:val="bottom"/>
          </w:tcPr>
          <w:p w14:paraId="1A6FE1AE" w14:textId="783DB883" w:rsidR="0057454B" w:rsidRPr="00CA2A82" w:rsidRDefault="0066011B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1" w:type="dxa"/>
            <w:gridSpan w:val="2"/>
            <w:vAlign w:val="bottom"/>
          </w:tcPr>
          <w:p w14:paraId="51318B67" w14:textId="72DC7718" w:rsidR="0057454B" w:rsidRPr="00CA2A82" w:rsidRDefault="0066011B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6" w:type="dxa"/>
            <w:gridSpan w:val="3"/>
            <w:vAlign w:val="bottom"/>
          </w:tcPr>
          <w:p w14:paraId="74BDDB49" w14:textId="0ED1B727" w:rsidR="0057454B" w:rsidRPr="00CA2A82" w:rsidRDefault="0066011B" w:rsidP="0057454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1" w:type="dxa"/>
            <w:gridSpan w:val="2"/>
            <w:vAlign w:val="bottom"/>
          </w:tcPr>
          <w:p w14:paraId="32927CCD" w14:textId="13B4B1C4" w:rsidR="0057454B" w:rsidRPr="0057454B" w:rsidRDefault="008D5F1E" w:rsidP="008D5F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07" w:type="dxa"/>
            <w:gridSpan w:val="2"/>
            <w:vAlign w:val="bottom"/>
          </w:tcPr>
          <w:p w14:paraId="38CA92EC" w14:textId="77777777" w:rsidR="0057454B" w:rsidRPr="00CA2A82" w:rsidRDefault="0057454B" w:rsidP="008D5F1E">
            <w:pPr>
              <w:jc w:val="center"/>
              <w:rPr>
                <w:rFonts w:cstheme="minorHAnsi"/>
              </w:rPr>
            </w:pPr>
          </w:p>
        </w:tc>
        <w:tc>
          <w:tcPr>
            <w:tcW w:w="844" w:type="dxa"/>
            <w:vAlign w:val="bottom"/>
          </w:tcPr>
          <w:p w14:paraId="4E734864" w14:textId="77777777" w:rsidR="0057454B" w:rsidRPr="00CA2A82" w:rsidRDefault="0057454B" w:rsidP="008D5F1E">
            <w:pPr>
              <w:jc w:val="center"/>
              <w:rPr>
                <w:rFonts w:cstheme="minorHAnsi"/>
              </w:rPr>
            </w:pPr>
          </w:p>
        </w:tc>
        <w:tc>
          <w:tcPr>
            <w:tcW w:w="2530" w:type="dxa"/>
            <w:gridSpan w:val="2"/>
            <w:vAlign w:val="bottom"/>
          </w:tcPr>
          <w:p w14:paraId="37AD0A4E" w14:textId="4A2A7E36" w:rsidR="0057454B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Comandante Oliver Gomez</w:t>
            </w:r>
          </w:p>
        </w:tc>
      </w:tr>
      <w:bookmarkEnd w:id="0"/>
    </w:tbl>
    <w:p w14:paraId="785031F6" w14:textId="77777777" w:rsidR="000C3079" w:rsidRDefault="000C3079" w:rsidP="000C3079"/>
    <w:tbl>
      <w:tblPr>
        <w:tblStyle w:val="Tablaconcuadrcula"/>
        <w:tblpPr w:leftFromText="141" w:rightFromText="141" w:vertAnchor="text" w:horzAnchor="margin" w:tblpY="329"/>
        <w:tblW w:w="134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3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79"/>
        <w:gridCol w:w="992"/>
        <w:gridCol w:w="851"/>
        <w:gridCol w:w="1844"/>
      </w:tblGrid>
      <w:tr w:rsidR="00D10222" w:rsidRPr="00CA2A82" w14:paraId="1ADB8FB0" w14:textId="77777777" w:rsidTr="00EE1010">
        <w:trPr>
          <w:trHeight w:val="145"/>
        </w:trPr>
        <w:tc>
          <w:tcPr>
            <w:tcW w:w="13463" w:type="dxa"/>
            <w:gridSpan w:val="18"/>
          </w:tcPr>
          <w:p w14:paraId="37999AFC" w14:textId="77777777" w:rsidR="00D10222" w:rsidRPr="00CA2A82" w:rsidRDefault="00D10222" w:rsidP="00AD7764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FF4FB7" w:rsidRPr="00CA2A82" w14:paraId="64AB70DE" w14:textId="77777777" w:rsidTr="005E252B">
        <w:trPr>
          <w:trHeight w:val="190"/>
        </w:trPr>
        <w:tc>
          <w:tcPr>
            <w:tcW w:w="8897" w:type="dxa"/>
            <w:gridSpan w:val="14"/>
            <w:vAlign w:val="center"/>
          </w:tcPr>
          <w:p w14:paraId="74241A1E" w14:textId="2E69C16E" w:rsidR="00FF4FB7" w:rsidRPr="00CA2A82" w:rsidRDefault="00FF4FB7" w:rsidP="00FF4FB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Componente 2: </w:t>
            </w:r>
            <w:r w:rsidRPr="00823C50">
              <w:rPr>
                <w:rFonts w:cstheme="minorHAnsi"/>
                <w:color w:val="000000"/>
              </w:rPr>
              <w:t>Servicios del departamento de balizamiento realizados</w:t>
            </w:r>
          </w:p>
        </w:tc>
        <w:tc>
          <w:tcPr>
            <w:tcW w:w="2722" w:type="dxa"/>
            <w:gridSpan w:val="3"/>
          </w:tcPr>
          <w:p w14:paraId="280AE02B" w14:textId="77777777" w:rsidR="00FF4FB7" w:rsidRPr="00CA2A82" w:rsidRDefault="00FF4FB7" w:rsidP="00FF4FB7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1844" w:type="dxa"/>
          </w:tcPr>
          <w:p w14:paraId="4446A16B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FF4FB7" w:rsidRPr="00CA2A82" w14:paraId="62A51F7A" w14:textId="77777777" w:rsidTr="00763A19">
        <w:trPr>
          <w:trHeight w:val="809"/>
        </w:trPr>
        <w:tc>
          <w:tcPr>
            <w:tcW w:w="2830" w:type="dxa"/>
          </w:tcPr>
          <w:p w14:paraId="2015DD2D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3235" w:type="dxa"/>
          </w:tcPr>
          <w:p w14:paraId="01D2C9BD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36" w:type="dxa"/>
          </w:tcPr>
          <w:p w14:paraId="0E920897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36" w:type="dxa"/>
          </w:tcPr>
          <w:p w14:paraId="136053CA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36" w:type="dxa"/>
          </w:tcPr>
          <w:p w14:paraId="717B2912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36" w:type="dxa"/>
          </w:tcPr>
          <w:p w14:paraId="1CE39CB0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36" w:type="dxa"/>
          </w:tcPr>
          <w:p w14:paraId="62FEDD3C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36" w:type="dxa"/>
          </w:tcPr>
          <w:p w14:paraId="667A23B5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36" w:type="dxa"/>
          </w:tcPr>
          <w:p w14:paraId="76B8B995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36" w:type="dxa"/>
          </w:tcPr>
          <w:p w14:paraId="27B47960" w14:textId="77777777" w:rsidR="00FF4FB7" w:rsidRPr="00CA2A82" w:rsidRDefault="00FF4FB7" w:rsidP="00FF4FB7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36" w:type="dxa"/>
          </w:tcPr>
          <w:p w14:paraId="51A10F3F" w14:textId="77777777" w:rsidR="00FF4FB7" w:rsidRPr="00CA2A82" w:rsidRDefault="00FF4FB7" w:rsidP="00FF4FB7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36" w:type="dxa"/>
          </w:tcPr>
          <w:p w14:paraId="2AD2C6A5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36" w:type="dxa"/>
          </w:tcPr>
          <w:p w14:paraId="731B6AD9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36" w:type="dxa"/>
          </w:tcPr>
          <w:p w14:paraId="7DDF0EE6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79" w:type="dxa"/>
          </w:tcPr>
          <w:p w14:paraId="714B885C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79BB2688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851" w:type="dxa"/>
          </w:tcPr>
          <w:p w14:paraId="1BC22C04" w14:textId="77777777" w:rsidR="00FF4FB7" w:rsidRPr="00CA2A82" w:rsidRDefault="00FF4FB7" w:rsidP="00FF4FB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1844" w:type="dxa"/>
          </w:tcPr>
          <w:p w14:paraId="031F4BA1" w14:textId="77777777" w:rsidR="00FF4FB7" w:rsidRPr="00CA2A82" w:rsidRDefault="00FF4FB7" w:rsidP="00FF4FB7">
            <w:pPr>
              <w:rPr>
                <w:rFonts w:cstheme="minorHAnsi"/>
              </w:rPr>
            </w:pPr>
          </w:p>
        </w:tc>
      </w:tr>
      <w:tr w:rsidR="00160803" w:rsidRPr="00CA2A82" w14:paraId="388E5EF5" w14:textId="77777777" w:rsidTr="00623DBD">
        <w:trPr>
          <w:trHeight w:val="190"/>
        </w:trPr>
        <w:tc>
          <w:tcPr>
            <w:tcW w:w="2830" w:type="dxa"/>
          </w:tcPr>
          <w:p w14:paraId="73B569CE" w14:textId="4D1F62C5" w:rsidR="00160803" w:rsidRPr="00CA2A82" w:rsidRDefault="00623DBD" w:rsidP="00F72D52">
            <w:pPr>
              <w:rPr>
                <w:rFonts w:cstheme="minorHAnsi"/>
              </w:rPr>
            </w:pPr>
            <w:r>
              <w:rPr>
                <w:rFonts w:cstheme="minorHAnsi"/>
              </w:rPr>
              <w:t>Atención a solicitudes de factibilidad de reductores de velocidad</w:t>
            </w:r>
          </w:p>
        </w:tc>
        <w:tc>
          <w:tcPr>
            <w:tcW w:w="3235" w:type="dxa"/>
          </w:tcPr>
          <w:p w14:paraId="11A8F68E" w14:textId="0E72822F" w:rsidR="00160803" w:rsidRPr="00CA2A82" w:rsidRDefault="00623DBD" w:rsidP="00763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 de acuerdo a como se requiera el </w:t>
            </w:r>
            <w:proofErr w:type="gramStart"/>
            <w:r>
              <w:rPr>
                <w:rFonts w:cstheme="minorHAnsi"/>
              </w:rPr>
              <w:t>servicio</w:t>
            </w:r>
            <w:r w:rsidR="008B7ED0">
              <w:rPr>
                <w:rFonts w:cstheme="minorHAnsi"/>
              </w:rPr>
              <w:t xml:space="preserve">  90</w:t>
            </w:r>
            <w:proofErr w:type="gramEnd"/>
            <w:r w:rsidR="008B7ED0">
              <w:rPr>
                <w:rFonts w:cstheme="minorHAnsi"/>
              </w:rPr>
              <w:t>%</w:t>
            </w:r>
          </w:p>
        </w:tc>
        <w:tc>
          <w:tcPr>
            <w:tcW w:w="236" w:type="dxa"/>
            <w:vAlign w:val="bottom"/>
          </w:tcPr>
          <w:p w14:paraId="104D0A35" w14:textId="77777777" w:rsidR="00160803" w:rsidRDefault="00160803" w:rsidP="00623DBD">
            <w:pPr>
              <w:jc w:val="center"/>
              <w:rPr>
                <w:rFonts w:cstheme="minorHAnsi"/>
              </w:rPr>
            </w:pPr>
          </w:p>
          <w:p w14:paraId="1A075CA9" w14:textId="24C32FB4" w:rsidR="00160803" w:rsidRPr="00CA2A82" w:rsidRDefault="00623DBD" w:rsidP="00623D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277A8647" w14:textId="6F09CCD4" w:rsidR="00160803" w:rsidRPr="00CA2A82" w:rsidRDefault="00623DBD" w:rsidP="00623D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227E2531" w14:textId="6603C2F2" w:rsidR="00160803" w:rsidRPr="00CA2A82" w:rsidRDefault="00623DBD" w:rsidP="00623D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5C6582A5" w14:textId="395AA757" w:rsidR="00160803" w:rsidRPr="00CA2A82" w:rsidRDefault="00623DBD" w:rsidP="00623D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3D51D679" w14:textId="65D27DE2" w:rsidR="00160803" w:rsidRPr="00CA2A82" w:rsidRDefault="00623DBD" w:rsidP="00623D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079DB454" w14:textId="573439AA" w:rsidR="00160803" w:rsidRPr="00CA2A82" w:rsidRDefault="00623DBD" w:rsidP="00623D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481BC239" w14:textId="0995248C" w:rsidR="00160803" w:rsidRPr="00CA2A82" w:rsidRDefault="00623DBD" w:rsidP="00623D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6BF6D806" w14:textId="39A7D704" w:rsidR="00160803" w:rsidRPr="00CA2A82" w:rsidRDefault="00623DBD" w:rsidP="00623D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77CA5DC8" w14:textId="76F08B38" w:rsidR="00160803" w:rsidRPr="00CA2A82" w:rsidRDefault="00623DBD" w:rsidP="00623D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297CA862" w14:textId="595C92B0" w:rsidR="00160803" w:rsidRPr="00CA2A82" w:rsidRDefault="00623DBD" w:rsidP="00623D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2E5492A4" w14:textId="4F745D7A" w:rsidR="00160803" w:rsidRPr="00CA2A82" w:rsidRDefault="00623DBD" w:rsidP="00623D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7D8A6BA6" w14:textId="3E32EE9B" w:rsidR="00160803" w:rsidRPr="00CA2A82" w:rsidRDefault="00623DBD" w:rsidP="00623D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79" w:type="dxa"/>
            <w:vAlign w:val="bottom"/>
          </w:tcPr>
          <w:p w14:paraId="4250C9D9" w14:textId="0B896694" w:rsidR="00160803" w:rsidRPr="00CA2A82" w:rsidRDefault="00B55D6F" w:rsidP="00B55D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14:paraId="305C5E21" w14:textId="77777777" w:rsidR="00160803" w:rsidRPr="00CA2A82" w:rsidRDefault="00160803" w:rsidP="0016080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293D8B9" w14:textId="77777777" w:rsidR="00160803" w:rsidRPr="00CA2A82" w:rsidRDefault="00160803" w:rsidP="00160803">
            <w:pPr>
              <w:rPr>
                <w:rFonts w:cstheme="minorHAnsi"/>
              </w:rPr>
            </w:pPr>
          </w:p>
        </w:tc>
        <w:tc>
          <w:tcPr>
            <w:tcW w:w="1844" w:type="dxa"/>
            <w:vAlign w:val="bottom"/>
          </w:tcPr>
          <w:p w14:paraId="5CEE2F03" w14:textId="1E6C0825" w:rsidR="00160803" w:rsidRPr="00CA2A82" w:rsidRDefault="00D306E4" w:rsidP="00D306E4">
            <w:pPr>
              <w:rPr>
                <w:rFonts w:cstheme="minorHAnsi"/>
              </w:rPr>
            </w:pPr>
            <w:r>
              <w:rPr>
                <w:rFonts w:cstheme="minorHAnsi"/>
              </w:rPr>
              <w:t>C. Jesús Aguilar Sosa, encargado de balizamiento</w:t>
            </w:r>
            <w:r w:rsidR="0066011B">
              <w:rPr>
                <w:rFonts w:cstheme="minorHAnsi"/>
              </w:rPr>
              <w:t xml:space="preserve"> Y Personal de balizamiento</w:t>
            </w:r>
          </w:p>
        </w:tc>
      </w:tr>
      <w:tr w:rsidR="0066011B" w:rsidRPr="00CA2A82" w14:paraId="7BB184D5" w14:textId="77777777" w:rsidTr="006B57A6">
        <w:trPr>
          <w:trHeight w:val="202"/>
        </w:trPr>
        <w:tc>
          <w:tcPr>
            <w:tcW w:w="2830" w:type="dxa"/>
          </w:tcPr>
          <w:p w14:paraId="48DDA0D0" w14:textId="107EB747" w:rsidR="0066011B" w:rsidRPr="00CA2A82" w:rsidRDefault="0066011B" w:rsidP="0066011B">
            <w:pPr>
              <w:rPr>
                <w:rFonts w:cstheme="minorHAnsi"/>
              </w:rPr>
            </w:pPr>
            <w:r w:rsidRPr="00745199">
              <w:t>Atención a reportes de semáforos descompuestos</w:t>
            </w:r>
          </w:p>
        </w:tc>
        <w:tc>
          <w:tcPr>
            <w:tcW w:w="3235" w:type="dxa"/>
            <w:vAlign w:val="bottom"/>
          </w:tcPr>
          <w:p w14:paraId="796F3429" w14:textId="1601318E" w:rsidR="0066011B" w:rsidRPr="00CA2A82" w:rsidRDefault="0066011B" w:rsidP="006601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 de acuerdo a como se requiera el servicio de </w:t>
            </w:r>
            <w:proofErr w:type="gramStart"/>
            <w:r>
              <w:rPr>
                <w:rFonts w:cstheme="minorHAnsi"/>
              </w:rPr>
              <w:t>reparación</w:t>
            </w:r>
            <w:r w:rsidR="008B7ED0">
              <w:rPr>
                <w:rFonts w:cstheme="minorHAnsi"/>
              </w:rPr>
              <w:t xml:space="preserve">  80</w:t>
            </w:r>
            <w:proofErr w:type="gramEnd"/>
            <w:r w:rsidR="008B7ED0">
              <w:rPr>
                <w:rFonts w:cstheme="minorHAnsi"/>
              </w:rPr>
              <w:t>%</w:t>
            </w:r>
          </w:p>
        </w:tc>
        <w:tc>
          <w:tcPr>
            <w:tcW w:w="236" w:type="dxa"/>
            <w:vAlign w:val="bottom"/>
          </w:tcPr>
          <w:p w14:paraId="3A30F89D" w14:textId="7966A9D8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03BE7249" w14:textId="0E6B3E8F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3C33066E" w14:textId="434BBEE1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0C8A6E60" w14:textId="4BE689CA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35B90622" w14:textId="6640F23B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162D151B" w14:textId="6499B831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5A8F5C9D" w14:textId="783C2C2E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48E0C887" w14:textId="3777CEA2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7279C68C" w14:textId="0A3EE250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44C2CB17" w14:textId="297CD927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7FF61049" w14:textId="35A36896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6" w:type="dxa"/>
            <w:vAlign w:val="bottom"/>
          </w:tcPr>
          <w:p w14:paraId="1DDBC60B" w14:textId="58F01DE7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79" w:type="dxa"/>
            <w:vAlign w:val="bottom"/>
          </w:tcPr>
          <w:p w14:paraId="134961DA" w14:textId="2309721F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14:paraId="013B911C" w14:textId="77777777" w:rsidR="0066011B" w:rsidRPr="00CA2A82" w:rsidRDefault="0066011B" w:rsidP="0066011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53A9964" w14:textId="77777777" w:rsidR="0066011B" w:rsidRPr="00CA2A82" w:rsidRDefault="0066011B" w:rsidP="0066011B">
            <w:pPr>
              <w:rPr>
                <w:rFonts w:cstheme="minorHAnsi"/>
              </w:rPr>
            </w:pPr>
          </w:p>
        </w:tc>
        <w:tc>
          <w:tcPr>
            <w:tcW w:w="1844" w:type="dxa"/>
            <w:vAlign w:val="bottom"/>
          </w:tcPr>
          <w:p w14:paraId="141B7057" w14:textId="6A1BCE82" w:rsidR="0066011B" w:rsidRPr="00CA2A82" w:rsidRDefault="0066011B" w:rsidP="0066011B">
            <w:pPr>
              <w:rPr>
                <w:rFonts w:cstheme="minorHAnsi"/>
              </w:rPr>
            </w:pPr>
            <w:r>
              <w:rPr>
                <w:rFonts w:cstheme="minorHAnsi"/>
              </w:rPr>
              <w:t>C. Jesús Aguilar Sosa, encargado de balizamiento Y Personal de balizamiento</w:t>
            </w:r>
          </w:p>
        </w:tc>
      </w:tr>
      <w:tr w:rsidR="0066011B" w:rsidRPr="00CA2A82" w14:paraId="6FBE290F" w14:textId="77777777" w:rsidTr="006B57A6">
        <w:trPr>
          <w:trHeight w:val="190"/>
        </w:trPr>
        <w:tc>
          <w:tcPr>
            <w:tcW w:w="2830" w:type="dxa"/>
          </w:tcPr>
          <w:p w14:paraId="6441C74D" w14:textId="19944314" w:rsidR="0066011B" w:rsidRPr="00CA2A82" w:rsidRDefault="0066011B" w:rsidP="0066011B">
            <w:pPr>
              <w:rPr>
                <w:rFonts w:cstheme="minorHAnsi"/>
              </w:rPr>
            </w:pPr>
            <w:r w:rsidRPr="00745199">
              <w:t>Realización de balizamiento en avenidas y calles</w:t>
            </w:r>
          </w:p>
        </w:tc>
        <w:tc>
          <w:tcPr>
            <w:tcW w:w="3235" w:type="dxa"/>
          </w:tcPr>
          <w:p w14:paraId="4A87D2C7" w14:textId="44DF0ACB" w:rsidR="0066011B" w:rsidRPr="00CA2A82" w:rsidRDefault="000A1B43" w:rsidP="006601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Programado </w:t>
            </w:r>
            <w:r w:rsidR="0066011B">
              <w:rPr>
                <w:rFonts w:cstheme="minorHAnsi"/>
              </w:rPr>
              <w:t xml:space="preserve"> para el mes de enero y para el mes de octubre de cada año y de acuerdo a como se requiera a lo ordenado.</w:t>
            </w:r>
          </w:p>
        </w:tc>
        <w:tc>
          <w:tcPr>
            <w:tcW w:w="236" w:type="dxa"/>
            <w:vAlign w:val="center"/>
          </w:tcPr>
          <w:p w14:paraId="57ADF528" w14:textId="1B412B39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236" w:type="dxa"/>
            <w:vAlign w:val="center"/>
          </w:tcPr>
          <w:p w14:paraId="47A2E9B4" w14:textId="77777777" w:rsidR="0066011B" w:rsidRPr="00CA2A82" w:rsidRDefault="0066011B" w:rsidP="0066011B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4FEC86FD" w14:textId="77777777" w:rsidR="0066011B" w:rsidRPr="00CA2A82" w:rsidRDefault="0066011B" w:rsidP="0066011B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400387A1" w14:textId="77777777" w:rsidR="0066011B" w:rsidRPr="00CA2A82" w:rsidRDefault="0066011B" w:rsidP="0066011B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6276FEA8" w14:textId="77777777" w:rsidR="0066011B" w:rsidRPr="00CA2A82" w:rsidRDefault="0066011B" w:rsidP="0066011B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0A1464B3" w14:textId="77777777" w:rsidR="0066011B" w:rsidRPr="00CA2A82" w:rsidRDefault="0066011B" w:rsidP="0066011B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4B67EF8F" w14:textId="77777777" w:rsidR="0066011B" w:rsidRPr="00CA2A82" w:rsidRDefault="0066011B" w:rsidP="0066011B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6D5E1431" w14:textId="77777777" w:rsidR="0066011B" w:rsidRPr="00CA2A82" w:rsidRDefault="0066011B" w:rsidP="0066011B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4D39946F" w14:textId="77777777" w:rsidR="0066011B" w:rsidRPr="00CA2A82" w:rsidRDefault="0066011B" w:rsidP="0066011B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3500513F" w14:textId="0EB817D7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236" w:type="dxa"/>
          </w:tcPr>
          <w:p w14:paraId="6839BF71" w14:textId="77777777" w:rsidR="0066011B" w:rsidRPr="00CA2A82" w:rsidRDefault="0066011B" w:rsidP="0066011B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14:paraId="0A723EED" w14:textId="77777777" w:rsidR="0066011B" w:rsidRPr="00CA2A82" w:rsidRDefault="0066011B" w:rsidP="0066011B">
            <w:pPr>
              <w:rPr>
                <w:rFonts w:cstheme="minorHAnsi"/>
              </w:rPr>
            </w:pPr>
          </w:p>
        </w:tc>
        <w:tc>
          <w:tcPr>
            <w:tcW w:w="879" w:type="dxa"/>
            <w:vAlign w:val="bottom"/>
          </w:tcPr>
          <w:p w14:paraId="5BE4BAA6" w14:textId="3C365DA3" w:rsidR="0066011B" w:rsidRPr="00CA2A82" w:rsidRDefault="0066011B" w:rsidP="00660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14:paraId="70D9671E" w14:textId="77777777" w:rsidR="0066011B" w:rsidRPr="00CA2A82" w:rsidRDefault="0066011B" w:rsidP="0066011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F55CA8E" w14:textId="77777777" w:rsidR="0066011B" w:rsidRPr="00CA2A82" w:rsidRDefault="0066011B" w:rsidP="0066011B">
            <w:pPr>
              <w:rPr>
                <w:rFonts w:cstheme="minorHAnsi"/>
              </w:rPr>
            </w:pPr>
          </w:p>
        </w:tc>
        <w:tc>
          <w:tcPr>
            <w:tcW w:w="1844" w:type="dxa"/>
            <w:vAlign w:val="bottom"/>
          </w:tcPr>
          <w:p w14:paraId="79488FB6" w14:textId="51223A1D" w:rsidR="0066011B" w:rsidRPr="00CA2A82" w:rsidRDefault="0066011B" w:rsidP="0066011B">
            <w:pPr>
              <w:rPr>
                <w:rFonts w:cstheme="minorHAnsi"/>
              </w:rPr>
            </w:pPr>
            <w:r>
              <w:rPr>
                <w:rFonts w:cstheme="minorHAnsi"/>
              </w:rPr>
              <w:t>C. Jesús Aguilar Sosa, encargado de balizamiento Y Personal de balizamiento</w:t>
            </w:r>
          </w:p>
        </w:tc>
      </w:tr>
    </w:tbl>
    <w:p w14:paraId="6D3A0CAC" w14:textId="77777777" w:rsidR="000C3079" w:rsidRDefault="000C3079" w:rsidP="000C3079"/>
    <w:p w14:paraId="670515CC" w14:textId="77777777" w:rsidR="000C3079" w:rsidRDefault="000C3079" w:rsidP="000C3079"/>
    <w:p w14:paraId="291C59CE" w14:textId="77777777" w:rsidR="0066011B" w:rsidRDefault="0066011B" w:rsidP="000C3079"/>
    <w:p w14:paraId="3D7C73BD" w14:textId="77777777" w:rsidR="000C3079" w:rsidRDefault="000C3079" w:rsidP="000C3079">
      <w:pPr>
        <w:spacing w:after="0"/>
      </w:pPr>
    </w:p>
    <w:p w14:paraId="39DEFFD3" w14:textId="77777777" w:rsidR="00D306E4" w:rsidRDefault="00D306E4" w:rsidP="000C3079">
      <w:pPr>
        <w:spacing w:after="0"/>
      </w:pPr>
    </w:p>
    <w:p w14:paraId="6A70F00D" w14:textId="01A23BD4" w:rsidR="000C3079" w:rsidRDefault="000C3079" w:rsidP="000C3079">
      <w:pPr>
        <w:spacing w:after="0"/>
      </w:pPr>
      <w:r>
        <w:t xml:space="preserve">__________________________________    </w:t>
      </w:r>
      <w:r w:rsidR="00EF5543">
        <w:t xml:space="preserve">   </w:t>
      </w:r>
      <w:r>
        <w:t>______</w:t>
      </w:r>
      <w:r w:rsidR="00EF5543">
        <w:t xml:space="preserve">___________________________       </w:t>
      </w:r>
      <w:r w:rsidR="00EE1010">
        <w:t xml:space="preserve">     </w:t>
      </w:r>
      <w:r w:rsidR="00EF5543">
        <w:t xml:space="preserve"> </w:t>
      </w:r>
      <w:r>
        <w:t>_______</w:t>
      </w:r>
      <w:r w:rsidR="00924BB3">
        <w:t>__________</w:t>
      </w:r>
      <w:r>
        <w:t xml:space="preserve">_______________________ </w:t>
      </w:r>
    </w:p>
    <w:p w14:paraId="09B60D20" w14:textId="0243C2B5" w:rsidR="000C3079" w:rsidRDefault="000C3079" w:rsidP="000C3079">
      <w:pPr>
        <w:spacing w:after="0"/>
      </w:pPr>
      <w:r>
        <w:t xml:space="preserve"> </w:t>
      </w:r>
      <w:r w:rsidRPr="00C84D50">
        <w:t xml:space="preserve">Vo.Bo.  </w:t>
      </w:r>
      <w:r>
        <w:t xml:space="preserve">de la Dependencia </w:t>
      </w:r>
      <w:r w:rsidRPr="00C84D50">
        <w:t xml:space="preserve">Responsable </w:t>
      </w:r>
      <w:r>
        <w:t xml:space="preserve">     </w:t>
      </w:r>
      <w:r w:rsidR="00EF5543">
        <w:t xml:space="preserve">  </w:t>
      </w:r>
      <w:r>
        <w:t xml:space="preserve"> </w:t>
      </w:r>
      <w:r w:rsidRPr="00C84D50">
        <w:t>Vo.Bo.  Enlace responsable del programa</w:t>
      </w:r>
      <w:r>
        <w:t xml:space="preserve">              </w:t>
      </w:r>
      <w:r w:rsidRPr="00C84D50">
        <w:t>Vo.Bo.  de la Dirección de Desarrollo Institucional</w:t>
      </w:r>
    </w:p>
    <w:p w14:paraId="779CE739" w14:textId="0D9F916D" w:rsidR="00697D63" w:rsidRDefault="000C3079" w:rsidP="00EE1010">
      <w:pPr>
        <w:spacing w:after="0"/>
      </w:pPr>
      <w:r>
        <w:t xml:space="preserve">                   </w:t>
      </w:r>
      <w:r w:rsidRPr="00C84D50">
        <w:t>Nombre/Firma</w:t>
      </w:r>
      <w:r>
        <w:t xml:space="preserve">                                                    </w:t>
      </w:r>
      <w:r w:rsidRPr="00C84D50">
        <w:t>Nombre/Firma</w:t>
      </w:r>
      <w:r>
        <w:t xml:space="preserve">                                                                           </w:t>
      </w:r>
      <w:r w:rsidRPr="00C84D50">
        <w:t>Nombre/Firma</w:t>
      </w:r>
    </w:p>
    <w:sectPr w:rsidR="00697D63" w:rsidSect="00EF5543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B0D0" w14:textId="77777777" w:rsidR="00ED62E4" w:rsidRDefault="00ED62E4" w:rsidP="000C3079">
      <w:pPr>
        <w:spacing w:after="0" w:line="240" w:lineRule="auto"/>
      </w:pPr>
      <w:r>
        <w:separator/>
      </w:r>
    </w:p>
  </w:endnote>
  <w:endnote w:type="continuationSeparator" w:id="0">
    <w:p w14:paraId="7FE069B4" w14:textId="77777777" w:rsidR="00ED62E4" w:rsidRDefault="00ED62E4" w:rsidP="000C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15DB" w14:textId="77777777" w:rsidR="00ED62E4" w:rsidRDefault="00ED62E4" w:rsidP="000C3079">
      <w:pPr>
        <w:spacing w:after="0" w:line="240" w:lineRule="auto"/>
      </w:pPr>
      <w:r>
        <w:separator/>
      </w:r>
    </w:p>
  </w:footnote>
  <w:footnote w:type="continuationSeparator" w:id="0">
    <w:p w14:paraId="5182DAF0" w14:textId="77777777" w:rsidR="00ED62E4" w:rsidRDefault="00ED62E4" w:rsidP="000C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CDC6" w14:textId="77777777" w:rsidR="00767F73" w:rsidRDefault="001B59B9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D79F63B" wp14:editId="3AE811AC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3FABDF6" wp14:editId="75567555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 xml:space="preserve">PROGRAMA </w:t>
    </w:r>
    <w:r w:rsidR="00A80FF7">
      <w:rPr>
        <w:rFonts w:eastAsia="Times New Roman" w:cs="Calibri"/>
        <w:noProof/>
        <w:color w:val="000000"/>
        <w:sz w:val="16"/>
        <w:szCs w:val="16"/>
      </w:rPr>
      <w:t>PRESUPUESTARIO</w:t>
    </w:r>
  </w:p>
  <w:p w14:paraId="65BD00F1" w14:textId="77777777" w:rsidR="000C3079" w:rsidRPr="00A27192" w:rsidRDefault="000C3079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  <w:r>
      <w:rPr>
        <w:rFonts w:eastAsia="Times New Roman" w:cs="Calibri"/>
        <w:noProof/>
        <w:color w:val="000000"/>
        <w:sz w:val="16"/>
        <w:szCs w:val="16"/>
      </w:rPr>
      <w:t>Subdirección de tránsito y vialidad</w:t>
    </w:r>
  </w:p>
  <w:p w14:paraId="1ED9F97D" w14:textId="77777777" w:rsidR="00767F73" w:rsidRDefault="00ED62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79"/>
    <w:rsid w:val="00075CB3"/>
    <w:rsid w:val="00077B48"/>
    <w:rsid w:val="000A1B43"/>
    <w:rsid w:val="000C3079"/>
    <w:rsid w:val="00116951"/>
    <w:rsid w:val="00134F9D"/>
    <w:rsid w:val="00135C16"/>
    <w:rsid w:val="00142CA6"/>
    <w:rsid w:val="00160803"/>
    <w:rsid w:val="00171D6B"/>
    <w:rsid w:val="001770ED"/>
    <w:rsid w:val="001A756C"/>
    <w:rsid w:val="001B59B9"/>
    <w:rsid w:val="001D2071"/>
    <w:rsid w:val="00220318"/>
    <w:rsid w:val="002E37B0"/>
    <w:rsid w:val="00314131"/>
    <w:rsid w:val="003655C7"/>
    <w:rsid w:val="003729EB"/>
    <w:rsid w:val="00373310"/>
    <w:rsid w:val="0040660D"/>
    <w:rsid w:val="004231DE"/>
    <w:rsid w:val="00472F72"/>
    <w:rsid w:val="004A1C38"/>
    <w:rsid w:val="004A2FA6"/>
    <w:rsid w:val="004D6180"/>
    <w:rsid w:val="00521084"/>
    <w:rsid w:val="0055060E"/>
    <w:rsid w:val="005649AB"/>
    <w:rsid w:val="0057454B"/>
    <w:rsid w:val="005A4CEC"/>
    <w:rsid w:val="005B7586"/>
    <w:rsid w:val="005C0E0F"/>
    <w:rsid w:val="005E252B"/>
    <w:rsid w:val="005E519F"/>
    <w:rsid w:val="005F6C10"/>
    <w:rsid w:val="00623DBD"/>
    <w:rsid w:val="006429DF"/>
    <w:rsid w:val="00646709"/>
    <w:rsid w:val="00650471"/>
    <w:rsid w:val="0066011B"/>
    <w:rsid w:val="00706CB3"/>
    <w:rsid w:val="007219CE"/>
    <w:rsid w:val="00727052"/>
    <w:rsid w:val="007451E0"/>
    <w:rsid w:val="007458AA"/>
    <w:rsid w:val="00763A19"/>
    <w:rsid w:val="00790CEB"/>
    <w:rsid w:val="007C49FD"/>
    <w:rsid w:val="007F5858"/>
    <w:rsid w:val="00805F74"/>
    <w:rsid w:val="00822533"/>
    <w:rsid w:val="00846E88"/>
    <w:rsid w:val="008708E0"/>
    <w:rsid w:val="0088273A"/>
    <w:rsid w:val="008B7ED0"/>
    <w:rsid w:val="008C10F6"/>
    <w:rsid w:val="008D5F1E"/>
    <w:rsid w:val="00924BB3"/>
    <w:rsid w:val="0092548C"/>
    <w:rsid w:val="0092697C"/>
    <w:rsid w:val="0095595F"/>
    <w:rsid w:val="009801D0"/>
    <w:rsid w:val="009913B6"/>
    <w:rsid w:val="00A333BE"/>
    <w:rsid w:val="00A67348"/>
    <w:rsid w:val="00A7699F"/>
    <w:rsid w:val="00A80FF7"/>
    <w:rsid w:val="00B208AB"/>
    <w:rsid w:val="00B36512"/>
    <w:rsid w:val="00B54908"/>
    <w:rsid w:val="00B55D6F"/>
    <w:rsid w:val="00B6516A"/>
    <w:rsid w:val="00BD006D"/>
    <w:rsid w:val="00C0179D"/>
    <w:rsid w:val="00C469C5"/>
    <w:rsid w:val="00C74C78"/>
    <w:rsid w:val="00C74EC9"/>
    <w:rsid w:val="00C92172"/>
    <w:rsid w:val="00C9335F"/>
    <w:rsid w:val="00CA73E7"/>
    <w:rsid w:val="00D10222"/>
    <w:rsid w:val="00D12E04"/>
    <w:rsid w:val="00D306E4"/>
    <w:rsid w:val="00D56394"/>
    <w:rsid w:val="00D71163"/>
    <w:rsid w:val="00DA55B4"/>
    <w:rsid w:val="00DB59CB"/>
    <w:rsid w:val="00DB69A8"/>
    <w:rsid w:val="00DC0ABD"/>
    <w:rsid w:val="00DC4109"/>
    <w:rsid w:val="00E6439D"/>
    <w:rsid w:val="00E744B3"/>
    <w:rsid w:val="00E958E6"/>
    <w:rsid w:val="00EC1E67"/>
    <w:rsid w:val="00ED62E4"/>
    <w:rsid w:val="00EE1010"/>
    <w:rsid w:val="00EF5543"/>
    <w:rsid w:val="00F04B6E"/>
    <w:rsid w:val="00F72D52"/>
    <w:rsid w:val="00F93D0A"/>
    <w:rsid w:val="00FE45B3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BC9B"/>
  <w15:chartTrackingRefBased/>
  <w15:docId w15:val="{A0E94B0F-5343-4B33-ABB7-4F24CEC5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07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C3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07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3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07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9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1111.vsd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1449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ObPub.040</dc:creator>
  <cp:keywords/>
  <dc:description/>
  <cp:lastModifiedBy>Untra.010</cp:lastModifiedBy>
  <cp:revision>2</cp:revision>
  <cp:lastPrinted>2023-02-03T19:39:00Z</cp:lastPrinted>
  <dcterms:created xsi:type="dcterms:W3CDTF">2023-02-15T15:40:00Z</dcterms:created>
  <dcterms:modified xsi:type="dcterms:W3CDTF">2023-02-15T15:40:00Z</dcterms:modified>
</cp:coreProperties>
</file>